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cs="楷体" w:asciiTheme="minorEastAsia" w:hAnsiTheme="minorEastAsia" w:eastAsiaTheme="minorEastAsia"/>
          <w:b/>
          <w:bCs/>
          <w:sz w:val="32"/>
          <w:szCs w:val="32"/>
        </w:rPr>
      </w:pPr>
      <w:r>
        <w:rPr>
          <w:rFonts w:hint="eastAsia" w:cs="楷体" w:asciiTheme="minorEastAsia" w:hAnsiTheme="minorEastAsia" w:eastAsiaTheme="minorEastAsia"/>
          <w:b/>
          <w:bCs/>
          <w:sz w:val="32"/>
          <w:szCs w:val="32"/>
        </w:rPr>
        <w:t>四川文轩在线电子商务有限公司</w:t>
      </w:r>
    </w:p>
    <w:p>
      <w:pPr>
        <w:spacing w:line="360" w:lineRule="auto"/>
        <w:ind w:firstLine="643" w:firstLineChars="200"/>
        <w:jc w:val="center"/>
        <w:rPr>
          <w:rFonts w:cs="楷体" w:asciiTheme="minorEastAsia" w:hAnsiTheme="minorEastAsia" w:eastAsiaTheme="minorEastAsia"/>
          <w:b/>
          <w:bCs/>
          <w:sz w:val="32"/>
          <w:szCs w:val="32"/>
        </w:rPr>
      </w:pPr>
      <w:r>
        <w:rPr>
          <w:rFonts w:hint="eastAsia" w:cs="楷体" w:asciiTheme="minorEastAsia" w:hAnsiTheme="minorEastAsia" w:eastAsiaTheme="minorEastAsia"/>
          <w:b/>
          <w:bCs/>
          <w:sz w:val="32"/>
          <w:szCs w:val="32"/>
        </w:rPr>
        <w:t xml:space="preserve"> </w:t>
      </w:r>
      <w:r>
        <w:rPr>
          <w:rFonts w:hint="eastAsia" w:cs="楷体" w:asciiTheme="minorEastAsia" w:hAnsiTheme="minorEastAsia" w:eastAsiaTheme="minorEastAsia"/>
          <w:b/>
          <w:bCs/>
          <w:sz w:val="32"/>
          <w:szCs w:val="32"/>
          <w:lang w:eastAsia="zh-CN"/>
        </w:rPr>
        <w:t>【</w:t>
      </w:r>
      <w:r>
        <w:rPr>
          <w:rFonts w:hint="eastAsia" w:cs="楷体" w:asciiTheme="minorEastAsia" w:hAnsiTheme="minorEastAsia" w:eastAsiaTheme="minorEastAsia"/>
          <w:b/>
          <w:bCs/>
          <w:sz w:val="32"/>
          <w:szCs w:val="32"/>
        </w:rPr>
        <w:t>202</w:t>
      </w:r>
      <w:r>
        <w:rPr>
          <w:rFonts w:hint="eastAsia" w:cs="楷体" w:asciiTheme="minorEastAsia" w:hAnsiTheme="minorEastAsia" w:eastAsiaTheme="minorEastAsia"/>
          <w:b/>
          <w:bCs/>
          <w:sz w:val="32"/>
          <w:szCs w:val="32"/>
          <w:lang w:val="en-US" w:eastAsia="zh-CN"/>
        </w:rPr>
        <w:t>4</w:t>
      </w:r>
      <w:r>
        <w:rPr>
          <w:rFonts w:hint="eastAsia" w:cs="楷体" w:asciiTheme="minorEastAsia" w:hAnsiTheme="minorEastAsia" w:eastAsiaTheme="minorEastAsia"/>
          <w:b/>
          <w:bCs/>
          <w:sz w:val="32"/>
          <w:szCs w:val="32"/>
          <w:lang w:eastAsia="zh-CN"/>
        </w:rPr>
        <w:t>】</w:t>
      </w:r>
      <w:r>
        <w:rPr>
          <w:rFonts w:hint="eastAsia" w:cs="楷体" w:asciiTheme="minorEastAsia" w:hAnsiTheme="minorEastAsia" w:eastAsiaTheme="minorEastAsia"/>
          <w:b/>
          <w:bCs/>
          <w:sz w:val="32"/>
          <w:szCs w:val="32"/>
        </w:rPr>
        <w:t>年度快递服务采购项目</w:t>
      </w:r>
      <w:r>
        <w:rPr>
          <w:rFonts w:hint="eastAsia" w:cs="楷体" w:asciiTheme="minorEastAsia" w:hAnsiTheme="minorEastAsia" w:eastAsiaTheme="minorEastAsia"/>
          <w:b/>
          <w:bCs/>
          <w:sz w:val="32"/>
          <w:szCs w:val="32"/>
          <w:lang w:val="en-US" w:eastAsia="zh-CN"/>
        </w:rPr>
        <w:t>的</w:t>
      </w:r>
      <w:r>
        <w:rPr>
          <w:rFonts w:hint="eastAsia" w:cs="楷体" w:asciiTheme="minorEastAsia" w:hAnsiTheme="minorEastAsia" w:eastAsiaTheme="minorEastAsia"/>
          <w:b/>
          <w:bCs/>
          <w:sz w:val="32"/>
          <w:szCs w:val="32"/>
        </w:rPr>
        <w:t>邀请函</w:t>
      </w:r>
    </w:p>
    <w:p>
      <w:pPr>
        <w:spacing w:line="360" w:lineRule="auto"/>
        <w:rPr>
          <w:rFonts w:cs="楷体" w:asciiTheme="minorEastAsia" w:hAnsiTheme="minorEastAsia" w:eastAsiaTheme="minorEastAsia"/>
          <w:b/>
          <w:bCs/>
          <w:sz w:val="28"/>
          <w:szCs w:val="28"/>
        </w:rPr>
      </w:pPr>
      <w:r>
        <w:rPr>
          <w:rFonts w:hint="eastAsia" w:cs="楷体" w:asciiTheme="minorEastAsia" w:hAnsiTheme="minorEastAsia" w:eastAsiaTheme="minorEastAsia"/>
          <w:b/>
          <w:bCs/>
          <w:sz w:val="28"/>
          <w:szCs w:val="28"/>
        </w:rPr>
        <w:t>一、采购人简介</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四川文轩在线电子商务有限公司是四川省首批四川省电子商务示范企业，公司致力于电子商务、数字阅读、出版业供应链服务等互联网领域业务的发展，长期秉持客户至上、为客户提供优质服务的理念。现基于公司业务发展需求，四川文轩在线电子商务有限公司（以下简称“采购人”）拟对四川文轩在线电子商务有限公司暨关联公司202</w:t>
      </w:r>
      <w:r>
        <w:rPr>
          <w:rFonts w:hint="eastAsia" w:cs="楷体" w:asciiTheme="minorEastAsia" w:hAnsiTheme="minorEastAsia" w:eastAsiaTheme="minorEastAsia"/>
          <w:sz w:val="28"/>
          <w:szCs w:val="28"/>
          <w:lang w:val="en-US" w:eastAsia="zh-CN"/>
        </w:rPr>
        <w:t>4</w:t>
      </w:r>
      <w:r>
        <w:rPr>
          <w:rFonts w:hint="eastAsia" w:cs="楷体" w:asciiTheme="minorEastAsia" w:hAnsiTheme="minorEastAsia" w:eastAsiaTheme="minorEastAsia"/>
          <w:sz w:val="28"/>
          <w:szCs w:val="28"/>
        </w:rPr>
        <w:t>年度快递服务采购进行竞争性</w:t>
      </w:r>
      <w:r>
        <w:rPr>
          <w:rFonts w:hint="eastAsia" w:cs="楷体" w:asciiTheme="minorEastAsia" w:hAnsiTheme="minorEastAsia" w:eastAsiaTheme="minorEastAsia"/>
          <w:sz w:val="28"/>
          <w:szCs w:val="28"/>
          <w:lang w:val="en-US" w:eastAsia="zh-CN"/>
        </w:rPr>
        <w:t>谈判</w:t>
      </w:r>
      <w:r>
        <w:rPr>
          <w:rFonts w:hint="eastAsia" w:cs="楷体" w:asciiTheme="minorEastAsia" w:hAnsiTheme="minorEastAsia" w:eastAsiaTheme="minorEastAsia"/>
          <w:sz w:val="28"/>
          <w:szCs w:val="28"/>
        </w:rPr>
        <w:t>，现诚邀符合资质的快递公司（以下简称“承运商”）报名参加。</w:t>
      </w:r>
    </w:p>
    <w:p>
      <w:pPr>
        <w:spacing w:line="360" w:lineRule="auto"/>
        <w:rPr>
          <w:rFonts w:cs="楷体" w:asciiTheme="minorEastAsia" w:hAnsiTheme="minorEastAsia" w:eastAsiaTheme="minorEastAsia"/>
          <w:b/>
          <w:bCs/>
          <w:sz w:val="28"/>
          <w:szCs w:val="28"/>
        </w:rPr>
      </w:pPr>
    </w:p>
    <w:p>
      <w:pPr>
        <w:spacing w:line="360" w:lineRule="auto"/>
        <w:rPr>
          <w:rFonts w:cs="楷体" w:asciiTheme="minorEastAsia" w:hAnsiTheme="minorEastAsia" w:eastAsiaTheme="minorEastAsia"/>
          <w:b/>
          <w:bCs/>
          <w:sz w:val="28"/>
          <w:szCs w:val="28"/>
        </w:rPr>
      </w:pPr>
      <w:r>
        <w:rPr>
          <w:rFonts w:hint="eastAsia" w:cs="楷体" w:asciiTheme="minorEastAsia" w:hAnsiTheme="minorEastAsia" w:eastAsiaTheme="minorEastAsia"/>
          <w:b/>
          <w:bCs/>
          <w:sz w:val="28"/>
          <w:szCs w:val="28"/>
        </w:rPr>
        <w:t>二、采购项目概况</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（一）项目名称：四川文轩在线电子商务有限公司暨关联公司202</w:t>
      </w:r>
      <w:r>
        <w:rPr>
          <w:rFonts w:hint="eastAsia" w:cs="楷体" w:asciiTheme="minorEastAsia" w:hAnsiTheme="minorEastAsia" w:eastAsiaTheme="minorEastAsia"/>
          <w:sz w:val="28"/>
          <w:szCs w:val="28"/>
          <w:lang w:val="en-US" w:eastAsia="zh-CN"/>
        </w:rPr>
        <w:t>4</w:t>
      </w:r>
      <w:r>
        <w:rPr>
          <w:rFonts w:hint="eastAsia" w:cs="楷体" w:asciiTheme="minorEastAsia" w:hAnsiTheme="minorEastAsia" w:eastAsiaTheme="minorEastAsia"/>
          <w:sz w:val="28"/>
          <w:szCs w:val="28"/>
        </w:rPr>
        <w:t>年度快递服务采购项目</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（二）项目配送内容：主要配送商品为图书、其他出版物等，为采购人在天猫、京东、拼多多以及采购方指定的电商平台销售的商品提供快递配送服务。</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（三）项目配送范围（全国不含港澳台地区）：</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成都至全国31个省、直辖市、自治区目的地的快递物流配送；</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天津至全国31个省、直辖市、自治区目的地的快递物流配送；</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无锡至全国31个省、直辖市、自治区目的地的快递物流配送；</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清远至全国31个省、直辖市、自治区目的地的快递物流配送；</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（四）采购服务期限：一年</w:t>
      </w:r>
    </w:p>
    <w:p>
      <w:pPr>
        <w:spacing w:line="360" w:lineRule="auto"/>
        <w:rPr>
          <w:rFonts w:cs="楷体" w:asciiTheme="minorEastAsia" w:hAnsiTheme="minorEastAsia" w:eastAsiaTheme="minorEastAsia"/>
          <w:b/>
          <w:bCs/>
          <w:sz w:val="28"/>
          <w:szCs w:val="28"/>
        </w:rPr>
      </w:pPr>
      <w:r>
        <w:rPr>
          <w:rFonts w:hint="eastAsia" w:cs="楷体" w:asciiTheme="minorEastAsia" w:hAnsiTheme="minorEastAsia" w:eastAsiaTheme="minorEastAsia"/>
          <w:b/>
          <w:bCs/>
          <w:sz w:val="28"/>
          <w:szCs w:val="28"/>
        </w:rPr>
        <w:t>三、关于报名要求</w:t>
      </w:r>
    </w:p>
    <w:p>
      <w:pPr>
        <w:spacing w:line="360" w:lineRule="auto"/>
        <w:ind w:firstLine="562" w:firstLineChars="200"/>
        <w:rPr>
          <w:rFonts w:cs="楷体" w:asciiTheme="minorEastAsia" w:hAnsiTheme="minorEastAsia" w:eastAsiaTheme="minorEastAsia"/>
          <w:b/>
          <w:bCs/>
          <w:sz w:val="28"/>
          <w:szCs w:val="28"/>
        </w:rPr>
      </w:pPr>
      <w:r>
        <w:rPr>
          <w:rFonts w:hint="eastAsia" w:cs="楷体" w:asciiTheme="minorEastAsia" w:hAnsiTheme="minorEastAsia" w:eastAsiaTheme="minorEastAsia"/>
          <w:b/>
          <w:bCs/>
          <w:sz w:val="28"/>
          <w:szCs w:val="28"/>
        </w:rPr>
        <w:t>（一）资格预审：</w:t>
      </w:r>
    </w:p>
    <w:p>
      <w:pPr>
        <w:spacing w:line="360" w:lineRule="auto"/>
        <w:ind w:firstLine="560" w:firstLineChars="200"/>
        <w:rPr>
          <w:rFonts w:cs="楷体" w:asciiTheme="minorEastAsia" w:hAnsiTheme="minorEastAsia" w:eastAsiaTheme="minorEastAsia"/>
          <w:sz w:val="28"/>
          <w:szCs w:val="28"/>
          <w:u w:val="single"/>
        </w:rPr>
      </w:pPr>
      <w:r>
        <w:rPr>
          <w:rFonts w:hint="eastAsia" w:cs="楷体" w:asciiTheme="minorEastAsia" w:hAnsiTheme="minorEastAsia" w:eastAsiaTheme="minorEastAsia"/>
          <w:sz w:val="28"/>
          <w:szCs w:val="28"/>
          <w:u w:val="single"/>
        </w:rPr>
        <w:t>1、承运商参加本次采购活动应具备下列资格条件，并在要求的时间内提交完整有效的报名文件。</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①基本资质要求：在中华人民共和国境内注册的、具备完成该项目能力的具有独立法人资格的企业，且未被“信用中国”（www.creditchina.gov.cn）、中国政府采购网（www.ccgp.gov.cn）列入失信被执行人、重大税收违法案件当事人名单、政府采购严重违法失信行为记录名单。</w:t>
      </w:r>
    </w:p>
    <w:p>
      <w:pPr>
        <w:spacing w:line="360" w:lineRule="auto"/>
        <w:ind w:firstLine="560" w:firstLineChars="200"/>
        <w:rPr>
          <w:rFonts w:hint="eastAsia" w:cs="楷体" w:asciiTheme="minorEastAsia" w:hAnsiTheme="minorEastAsia" w:eastAsiaTheme="minorEastAsia"/>
          <w:sz w:val="28"/>
          <w:szCs w:val="28"/>
          <w:lang w:val="en-US" w:eastAsia="zh-CN"/>
        </w:rPr>
      </w:pPr>
      <w:r>
        <w:rPr>
          <w:rFonts w:hint="eastAsia" w:cs="楷体" w:asciiTheme="minorEastAsia" w:hAnsiTheme="minorEastAsia" w:eastAsiaTheme="minorEastAsia"/>
          <w:sz w:val="28"/>
          <w:szCs w:val="28"/>
        </w:rPr>
        <w:t>②具有相应的经营范围，营业执照经营范围应包含有邮寄、快递寄送等业务</w:t>
      </w:r>
      <w:r>
        <w:rPr>
          <w:rFonts w:hint="eastAsia" w:cs="楷体" w:asciiTheme="minorEastAsia" w:hAnsiTheme="minorEastAsia" w:eastAsiaTheme="minorEastAsia"/>
          <w:sz w:val="28"/>
          <w:szCs w:val="28"/>
          <w:lang w:eastAsia="zh-CN"/>
        </w:rPr>
        <w:t>。</w:t>
      </w:r>
      <w:r>
        <w:rPr>
          <w:rFonts w:hint="eastAsia" w:cs="楷体" w:asciiTheme="minorEastAsia" w:hAnsiTheme="minorEastAsia" w:eastAsiaTheme="minorEastAsia"/>
          <w:sz w:val="28"/>
          <w:szCs w:val="28"/>
        </w:rPr>
        <w:t>承运商注册资本</w:t>
      </w:r>
      <w:r>
        <w:rPr>
          <w:rFonts w:hint="eastAsia" w:cs="楷体" w:asciiTheme="minorEastAsia" w:hAnsiTheme="minorEastAsia" w:eastAsiaTheme="minorEastAsia"/>
          <w:sz w:val="28"/>
          <w:szCs w:val="28"/>
          <w:lang w:val="en-US" w:eastAsia="zh-CN"/>
        </w:rPr>
        <w:t>≥</w:t>
      </w:r>
      <w:r>
        <w:rPr>
          <w:rFonts w:hint="eastAsia" w:cs="楷体" w:asciiTheme="minorEastAsia" w:hAnsiTheme="minorEastAsia" w:eastAsiaTheme="minorEastAsia"/>
          <w:sz w:val="28"/>
          <w:szCs w:val="28"/>
        </w:rPr>
        <w:t>50万元</w:t>
      </w:r>
      <w:r>
        <w:rPr>
          <w:rFonts w:hint="eastAsia" w:cs="楷体" w:asciiTheme="minorEastAsia" w:hAnsiTheme="minorEastAsia" w:eastAsiaTheme="minorEastAsia"/>
          <w:sz w:val="28"/>
          <w:szCs w:val="28"/>
          <w:lang w:val="en-US" w:eastAsia="zh-CN"/>
        </w:rPr>
        <w:t>。</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③能够提供年检有效的《企业法人营业执照》、《法定代表人身份证复印件》、《组织机构代码证》、《道路运输经营许可证》、《快递业务经营许可证》、《税务登记证》、《开户许可证》等有效资质证件；（说明：税务登记证上无一般纳税人红章的，需单独提供一般纳税人证明，已三证合一的企业，《组织机构代码证》、《税务登记证》不作要求）。</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④具有使用的快递品牌的授权，授权在有效期内；总部允许承接该区域业务的授权书，总部参与的无需提供。</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⑤具有履行合同所必需的雇员、设备和专业技术能力，符合法律法规及国家交通运输规定的相应行业技术标准和安全标准。</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⑥遵守中华人民共和国及相关的法律、法规的有关规定，具有良好的商业信誉，有依法缴纳税收的良好记录。参加采购活动前两年内，在经营活动中没有重大违法记录，未被列为失信被执行人。</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⑦具有同类项目业绩、快递营运经验、快递配送经验。</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⑧赔付能力：具备抗运输风险能力和运输质量保障能力，能承担在运输中发生的风险和损失。</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⑨信息反馈要求：具有流畅的信息沟通渠道，具备商品运输追踪管理能力，必须按要求及时真实的反馈包件在途及到货信息。</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⑩开票要求：能够开具增值税专用发票。</w:t>
      </w:r>
    </w:p>
    <w:p>
      <w:pPr>
        <w:spacing w:line="360" w:lineRule="auto"/>
        <w:ind w:firstLine="560" w:firstLineChars="200"/>
        <w:rPr>
          <w:rFonts w:cs="楷体" w:asciiTheme="minorEastAsia" w:hAnsiTheme="minorEastAsia" w:eastAsiaTheme="minorEastAsia"/>
          <w:sz w:val="28"/>
          <w:szCs w:val="28"/>
        </w:rPr>
      </w:pPr>
      <w:r>
        <w:rPr>
          <w:rFonts w:hint="default" w:cs="楷体" w:asciiTheme="minorEastAsia" w:hAnsiTheme="minorEastAsia" w:eastAsiaTheme="minorEastAsia"/>
          <w:b w:val="0"/>
          <w:bCs w:val="0"/>
          <w:sz w:val="28"/>
          <w:szCs w:val="28"/>
          <w:lang w:val="en-US"/>
        </w:rPr>
        <w:t>⑪</w:t>
      </w:r>
      <w:r>
        <w:rPr>
          <w:rFonts w:hint="eastAsia" w:cs="楷体" w:asciiTheme="minorEastAsia" w:hAnsiTheme="minorEastAsia" w:eastAsiaTheme="minorEastAsia"/>
          <w:sz w:val="28"/>
          <w:szCs w:val="28"/>
        </w:rPr>
        <w:t>本次不接受联合体参与采购活动</w:t>
      </w:r>
    </w:p>
    <w:p>
      <w:pPr>
        <w:spacing w:line="360" w:lineRule="auto"/>
        <w:ind w:firstLine="560" w:firstLineChars="200"/>
        <w:rPr>
          <w:rFonts w:cs="楷体" w:asciiTheme="minorEastAsia" w:hAnsiTheme="minorEastAsia" w:eastAsiaTheme="minorEastAsia"/>
          <w:sz w:val="28"/>
          <w:szCs w:val="28"/>
          <w:u w:val="single"/>
        </w:rPr>
      </w:pPr>
      <w:r>
        <w:rPr>
          <w:rFonts w:hint="eastAsia" w:cs="楷体" w:asciiTheme="minorEastAsia" w:hAnsiTheme="minorEastAsia" w:eastAsiaTheme="minorEastAsia"/>
          <w:sz w:val="28"/>
          <w:szCs w:val="28"/>
          <w:u w:val="single"/>
        </w:rPr>
        <w:t>2、报名文件需含：</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①报名意向函（参考附件一）；（必须提供）</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②营业执照、法定代表人身份证复印件及法定代表人身份证明（参考附件二）；（必须提供）</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③经办人的授权委托书、身份证复印件以及在职证明（参考附件三）；（授权有效期需至202</w:t>
      </w:r>
      <w:r>
        <w:rPr>
          <w:rFonts w:hint="eastAsia" w:cs="楷体" w:asciiTheme="minorEastAsia" w:hAnsiTheme="minorEastAsia" w:eastAsiaTheme="minorEastAsia"/>
          <w:sz w:val="28"/>
          <w:szCs w:val="28"/>
          <w:lang w:val="en-US" w:eastAsia="zh-CN"/>
        </w:rPr>
        <w:t>4</w:t>
      </w:r>
      <w:r>
        <w:rPr>
          <w:rFonts w:hint="eastAsia" w:cs="楷体" w:asciiTheme="minorEastAsia" w:hAnsiTheme="minorEastAsia" w:eastAsiaTheme="minorEastAsia"/>
          <w:sz w:val="28"/>
          <w:szCs w:val="28"/>
        </w:rPr>
        <w:t>年</w:t>
      </w:r>
      <w:r>
        <w:rPr>
          <w:rFonts w:cs="楷体" w:asciiTheme="minorEastAsia" w:hAnsiTheme="minorEastAsia" w:eastAsiaTheme="minorEastAsia"/>
          <w:sz w:val="28"/>
          <w:szCs w:val="28"/>
        </w:rPr>
        <w:t>4</w:t>
      </w:r>
      <w:r>
        <w:rPr>
          <w:rFonts w:hint="eastAsia" w:cs="楷体" w:asciiTheme="minorEastAsia" w:hAnsiTheme="minorEastAsia" w:eastAsiaTheme="minorEastAsia"/>
          <w:sz w:val="28"/>
          <w:szCs w:val="28"/>
        </w:rPr>
        <w:t>月3</w:t>
      </w:r>
      <w:r>
        <w:rPr>
          <w:rFonts w:cs="楷体" w:asciiTheme="minorEastAsia" w:hAnsiTheme="minorEastAsia" w:eastAsiaTheme="minorEastAsia"/>
          <w:sz w:val="28"/>
          <w:szCs w:val="28"/>
        </w:rPr>
        <w:t>0</w:t>
      </w:r>
      <w:r>
        <w:rPr>
          <w:rFonts w:hint="eastAsia" w:cs="楷体" w:asciiTheme="minorEastAsia" w:hAnsiTheme="minorEastAsia" w:eastAsiaTheme="minorEastAsia"/>
          <w:sz w:val="28"/>
          <w:szCs w:val="28"/>
        </w:rPr>
        <w:t>日）（必要时提供）</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④快递品牌加盟协议复印件、快递品牌授权书；（必须提供）</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⑤跨区域（不在仓所在市）的承运商，出具总部允许承接该区域业务的授权书，品牌总部出具的同意承运商参加该区域采购项目的证明文件并加盖品牌总部公章（参考附件四）；（必要时提供）</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⑥《组织机构代码证》、《道路运输经营许可证》、《快递业务经营许可证》、《税务登记证》、《开户许可证》复印件（说明：税务登记证上无一般纳税人红章的，需单独提供一般纳税人证明，已三证合一的企业，《组织机构代码证》、《税务登记证》不作要求）；（必须提供）</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⑦信用中国网站（www</w:t>
      </w:r>
      <w:r>
        <w:rPr>
          <w:rFonts w:hint="eastAsia" w:cs="楷体" w:asciiTheme="minorEastAsia" w:hAnsiTheme="minorEastAsia" w:eastAsiaTheme="minorEastAsia"/>
          <w:sz w:val="28"/>
          <w:szCs w:val="28"/>
          <w:lang w:val="en-US" w:eastAsia="zh-CN"/>
        </w:rPr>
        <w:t>.</w:t>
      </w:r>
      <w:r>
        <w:rPr>
          <w:rFonts w:hint="eastAsia" w:cs="楷体" w:asciiTheme="minorEastAsia" w:hAnsiTheme="minorEastAsia" w:eastAsiaTheme="minorEastAsia"/>
          <w:sz w:val="28"/>
          <w:szCs w:val="28"/>
        </w:rPr>
        <w:t>creditchina</w:t>
      </w:r>
      <w:r>
        <w:rPr>
          <w:rFonts w:hint="eastAsia" w:cs="楷体" w:asciiTheme="minorEastAsia" w:hAnsiTheme="minorEastAsia" w:eastAsiaTheme="minorEastAsia"/>
          <w:sz w:val="28"/>
          <w:szCs w:val="28"/>
          <w:lang w:val="en-US" w:eastAsia="zh-CN"/>
        </w:rPr>
        <w:t>.</w:t>
      </w:r>
      <w:r>
        <w:rPr>
          <w:rFonts w:hint="eastAsia" w:cs="楷体" w:asciiTheme="minorEastAsia" w:hAnsiTheme="minorEastAsia" w:eastAsiaTheme="minorEastAsia"/>
          <w:sz w:val="28"/>
          <w:szCs w:val="28"/>
        </w:rPr>
        <w:t>gov</w:t>
      </w:r>
      <w:r>
        <w:rPr>
          <w:rFonts w:hint="eastAsia" w:cs="楷体" w:asciiTheme="minorEastAsia" w:hAnsiTheme="minorEastAsia" w:eastAsiaTheme="minorEastAsia"/>
          <w:sz w:val="28"/>
          <w:szCs w:val="28"/>
          <w:lang w:val="en-US" w:eastAsia="zh-CN"/>
        </w:rPr>
        <w:t>.</w:t>
      </w:r>
      <w:r>
        <w:rPr>
          <w:rFonts w:hint="eastAsia" w:cs="楷体" w:asciiTheme="minorEastAsia" w:hAnsiTheme="minorEastAsia" w:eastAsiaTheme="minorEastAsia"/>
          <w:sz w:val="28"/>
          <w:szCs w:val="28"/>
        </w:rPr>
        <w:t>cn）查询报名承运商信用记录并网页截图；（必须提供）</w:t>
      </w:r>
    </w:p>
    <w:p>
      <w:pPr>
        <w:spacing w:line="360" w:lineRule="auto"/>
        <w:ind w:firstLine="560" w:firstLineChars="200"/>
        <w:rPr>
          <w:rFonts w:cs="楷体" w:asciiTheme="minorEastAsia" w:hAnsiTheme="minorEastAsia" w:eastAsiaTheme="minorEastAsia"/>
          <w:sz w:val="28"/>
          <w:szCs w:val="28"/>
          <w:u w:val="single"/>
        </w:rPr>
      </w:pPr>
      <w:r>
        <w:rPr>
          <w:rFonts w:hint="eastAsia" w:cs="楷体" w:asciiTheme="minorEastAsia" w:hAnsiTheme="minorEastAsia" w:eastAsiaTheme="minorEastAsia"/>
          <w:sz w:val="28"/>
          <w:szCs w:val="28"/>
        </w:rPr>
        <w:t>⑧失信被执行人记录（中国执行信息公开网查询）查询报名承运商法人和法定代表人信用记录并网页截图；（必须提供）</w:t>
      </w:r>
    </w:p>
    <w:p>
      <w:pPr>
        <w:spacing w:line="360" w:lineRule="auto"/>
        <w:ind w:firstLine="560" w:firstLineChars="200"/>
        <w:rPr>
          <w:rFonts w:cs="楷体" w:asciiTheme="minorEastAsia" w:hAnsiTheme="minorEastAsia" w:eastAsiaTheme="minorEastAsia"/>
          <w:sz w:val="28"/>
          <w:szCs w:val="28"/>
          <w:u w:val="single"/>
        </w:rPr>
      </w:pPr>
      <w:r>
        <w:rPr>
          <w:rFonts w:hint="eastAsia" w:cs="楷体" w:asciiTheme="minorEastAsia" w:hAnsiTheme="minorEastAsia" w:eastAsiaTheme="minorEastAsia"/>
          <w:sz w:val="28"/>
          <w:szCs w:val="28"/>
          <w:u w:val="single"/>
        </w:rPr>
        <w:t>3、报名文件递交</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①起止时间：</w:t>
      </w:r>
      <w:r>
        <w:rPr>
          <w:rFonts w:hint="eastAsia" w:cs="楷体" w:asciiTheme="minorEastAsia" w:hAnsiTheme="minorEastAsia" w:eastAsiaTheme="minorEastAsia"/>
          <w:sz w:val="28"/>
          <w:szCs w:val="28"/>
          <w:u w:val="single"/>
        </w:rPr>
        <w:t>202</w:t>
      </w:r>
      <w:r>
        <w:rPr>
          <w:rFonts w:hint="eastAsia" w:cs="楷体" w:asciiTheme="minorEastAsia" w:hAnsiTheme="minorEastAsia" w:eastAsiaTheme="minorEastAsia"/>
          <w:sz w:val="28"/>
          <w:szCs w:val="28"/>
          <w:u w:val="single"/>
          <w:lang w:val="en-US" w:eastAsia="zh-CN"/>
        </w:rPr>
        <w:t>4</w:t>
      </w:r>
      <w:r>
        <w:rPr>
          <w:rFonts w:hint="eastAsia" w:cs="楷体" w:asciiTheme="minorEastAsia" w:hAnsiTheme="minorEastAsia" w:eastAsiaTheme="minorEastAsia"/>
          <w:sz w:val="28"/>
          <w:szCs w:val="28"/>
          <w:u w:val="single"/>
        </w:rPr>
        <w:t>年</w:t>
      </w:r>
      <w:r>
        <w:rPr>
          <w:rFonts w:cs="楷体" w:asciiTheme="minorEastAsia" w:hAnsiTheme="minorEastAsia" w:eastAsiaTheme="minorEastAsia"/>
          <w:sz w:val="28"/>
          <w:szCs w:val="28"/>
          <w:u w:val="single"/>
        </w:rPr>
        <w:t>3</w:t>
      </w:r>
      <w:r>
        <w:rPr>
          <w:rFonts w:hint="eastAsia" w:cs="楷体" w:asciiTheme="minorEastAsia" w:hAnsiTheme="minorEastAsia" w:eastAsiaTheme="minorEastAsia"/>
          <w:sz w:val="28"/>
          <w:szCs w:val="28"/>
          <w:u w:val="single"/>
        </w:rPr>
        <w:t>月</w:t>
      </w:r>
      <w:r>
        <w:rPr>
          <w:rFonts w:hint="eastAsia" w:cs="楷体" w:asciiTheme="minorEastAsia" w:hAnsiTheme="minorEastAsia" w:eastAsiaTheme="minorEastAsia"/>
          <w:sz w:val="28"/>
          <w:szCs w:val="28"/>
          <w:u w:val="single"/>
          <w:lang w:val="en-US" w:eastAsia="zh-CN"/>
        </w:rPr>
        <w:t>20</w:t>
      </w:r>
      <w:r>
        <w:rPr>
          <w:rFonts w:hint="eastAsia" w:cs="楷体" w:asciiTheme="minorEastAsia" w:hAnsiTheme="minorEastAsia" w:eastAsiaTheme="minorEastAsia"/>
          <w:sz w:val="28"/>
          <w:szCs w:val="28"/>
          <w:u w:val="single"/>
        </w:rPr>
        <w:t>日</w:t>
      </w:r>
      <w:r>
        <w:rPr>
          <w:rFonts w:hint="eastAsia" w:cs="楷体" w:asciiTheme="minorEastAsia" w:hAnsiTheme="minorEastAsia" w:eastAsiaTheme="minorEastAsia"/>
          <w:sz w:val="28"/>
          <w:szCs w:val="28"/>
          <w:u w:val="single"/>
          <w:lang w:val="en-US" w:eastAsia="zh-CN"/>
        </w:rPr>
        <w:t>9</w:t>
      </w:r>
      <w:r>
        <w:rPr>
          <w:rFonts w:hint="eastAsia" w:cs="楷体" w:asciiTheme="minorEastAsia" w:hAnsiTheme="minorEastAsia" w:eastAsiaTheme="minorEastAsia"/>
          <w:sz w:val="28"/>
          <w:szCs w:val="28"/>
          <w:u w:val="single"/>
        </w:rPr>
        <w:t>:</w:t>
      </w:r>
      <w:r>
        <w:rPr>
          <w:rFonts w:hint="eastAsia" w:cs="楷体" w:asciiTheme="minorEastAsia" w:hAnsiTheme="minorEastAsia" w:eastAsiaTheme="minorEastAsia"/>
          <w:sz w:val="28"/>
          <w:szCs w:val="28"/>
          <w:u w:val="single"/>
          <w:lang w:val="en-US" w:eastAsia="zh-CN"/>
        </w:rPr>
        <w:t>3</w:t>
      </w:r>
      <w:r>
        <w:rPr>
          <w:rFonts w:hint="eastAsia" w:cs="楷体" w:asciiTheme="minorEastAsia" w:hAnsiTheme="minorEastAsia" w:eastAsiaTheme="minorEastAsia"/>
          <w:sz w:val="28"/>
          <w:szCs w:val="28"/>
          <w:u w:val="single"/>
        </w:rPr>
        <w:t>0至202</w:t>
      </w:r>
      <w:r>
        <w:rPr>
          <w:rFonts w:hint="eastAsia" w:cs="楷体" w:asciiTheme="minorEastAsia" w:hAnsiTheme="minorEastAsia" w:eastAsiaTheme="minorEastAsia"/>
          <w:sz w:val="28"/>
          <w:szCs w:val="28"/>
          <w:u w:val="single"/>
          <w:lang w:val="en-US" w:eastAsia="zh-CN"/>
        </w:rPr>
        <w:t>4</w:t>
      </w:r>
      <w:r>
        <w:rPr>
          <w:rFonts w:hint="eastAsia" w:cs="楷体" w:asciiTheme="minorEastAsia" w:hAnsiTheme="minorEastAsia" w:eastAsiaTheme="minorEastAsia"/>
          <w:sz w:val="28"/>
          <w:szCs w:val="28"/>
          <w:u w:val="single"/>
        </w:rPr>
        <w:t>年</w:t>
      </w:r>
      <w:r>
        <w:rPr>
          <w:rFonts w:hint="eastAsia" w:cs="楷体" w:asciiTheme="minorEastAsia" w:hAnsiTheme="minorEastAsia" w:eastAsiaTheme="minorEastAsia"/>
          <w:sz w:val="28"/>
          <w:szCs w:val="28"/>
          <w:u w:val="single"/>
          <w:lang w:val="en-US" w:eastAsia="zh-CN"/>
        </w:rPr>
        <w:t>3</w:t>
      </w:r>
      <w:r>
        <w:rPr>
          <w:rFonts w:hint="eastAsia" w:cs="楷体" w:asciiTheme="minorEastAsia" w:hAnsiTheme="minorEastAsia" w:eastAsiaTheme="minorEastAsia"/>
          <w:sz w:val="28"/>
          <w:szCs w:val="28"/>
          <w:u w:val="single"/>
        </w:rPr>
        <w:t>月</w:t>
      </w:r>
      <w:r>
        <w:rPr>
          <w:rFonts w:hint="eastAsia" w:cs="楷体" w:asciiTheme="minorEastAsia" w:hAnsiTheme="minorEastAsia" w:eastAsiaTheme="minorEastAsia"/>
          <w:sz w:val="28"/>
          <w:szCs w:val="28"/>
          <w:u w:val="single"/>
          <w:lang w:val="en-US" w:eastAsia="zh-CN"/>
        </w:rPr>
        <w:t>25</w:t>
      </w:r>
      <w:r>
        <w:rPr>
          <w:rFonts w:hint="eastAsia" w:cs="楷体" w:asciiTheme="minorEastAsia" w:hAnsiTheme="minorEastAsia" w:eastAsiaTheme="minorEastAsia"/>
          <w:sz w:val="28"/>
          <w:szCs w:val="28"/>
          <w:u w:val="single"/>
        </w:rPr>
        <w:t>日</w:t>
      </w:r>
      <w:r>
        <w:rPr>
          <w:rFonts w:hint="eastAsia" w:cs="楷体" w:asciiTheme="minorEastAsia" w:hAnsiTheme="minorEastAsia" w:eastAsiaTheme="minorEastAsia"/>
          <w:sz w:val="28"/>
          <w:szCs w:val="28"/>
          <w:u w:val="single"/>
          <w:lang w:val="en-US" w:eastAsia="zh-CN"/>
        </w:rPr>
        <w:t>17</w:t>
      </w:r>
      <w:r>
        <w:rPr>
          <w:rFonts w:hint="eastAsia" w:cs="楷体" w:asciiTheme="minorEastAsia" w:hAnsiTheme="minorEastAsia" w:eastAsiaTheme="minorEastAsia"/>
          <w:sz w:val="28"/>
          <w:szCs w:val="28"/>
          <w:u w:val="single"/>
        </w:rPr>
        <w:t>:00（北京时间）</w:t>
      </w:r>
      <w:r>
        <w:rPr>
          <w:rFonts w:hint="eastAsia" w:cs="楷体" w:asciiTheme="minorEastAsia" w:hAnsiTheme="minorEastAsia" w:eastAsiaTheme="minorEastAsia"/>
          <w:sz w:val="28"/>
          <w:szCs w:val="28"/>
        </w:rPr>
        <w:t>。</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②递交方式：电子版一份，需加盖公司公章。电子版以彩色扫描件形式提供至</w:t>
      </w:r>
      <w:r>
        <w:rPr>
          <w:rFonts w:hint="eastAsia" w:cs="楷体" w:asciiTheme="minorEastAsia" w:hAnsiTheme="minorEastAsia" w:eastAsiaTheme="minorEastAsia"/>
          <w:sz w:val="28"/>
          <w:szCs w:val="28"/>
          <w:lang w:val="en-US" w:eastAsia="zh-CN"/>
        </w:rPr>
        <w:t>以下</w:t>
      </w:r>
      <w:r>
        <w:rPr>
          <w:rFonts w:hint="eastAsia" w:cs="楷体" w:asciiTheme="minorEastAsia" w:hAnsiTheme="minorEastAsia" w:eastAsiaTheme="minorEastAsia"/>
          <w:sz w:val="28"/>
          <w:szCs w:val="28"/>
        </w:rPr>
        <w:t>指定邮箱。</w:t>
      </w:r>
    </w:p>
    <w:p>
      <w:pPr>
        <w:spacing w:line="360" w:lineRule="auto"/>
        <w:ind w:firstLine="560" w:firstLineChars="200"/>
        <w:rPr>
          <w:rFonts w:cs="楷体" w:asciiTheme="minorEastAsia" w:hAnsiTheme="minorEastAsia" w:eastAsiaTheme="minorEastAsia"/>
          <w:sz w:val="28"/>
          <w:szCs w:val="28"/>
          <w:u w:val="single"/>
        </w:rPr>
      </w:pPr>
      <w:r>
        <w:rPr>
          <w:rFonts w:hint="eastAsia" w:cs="楷体" w:asciiTheme="minorEastAsia" w:hAnsiTheme="minorEastAsia" w:eastAsiaTheme="minorEastAsia"/>
          <w:sz w:val="28"/>
          <w:szCs w:val="28"/>
        </w:rPr>
        <w:t>备注：电子版文件将报名文件命名为【文轩在线202</w:t>
      </w:r>
      <w:r>
        <w:rPr>
          <w:rFonts w:hint="eastAsia" w:cs="楷体" w:asciiTheme="minorEastAsia" w:hAnsiTheme="minorEastAsia" w:eastAsiaTheme="minorEastAsia"/>
          <w:sz w:val="28"/>
          <w:szCs w:val="28"/>
          <w:lang w:val="en-US" w:eastAsia="zh-CN"/>
        </w:rPr>
        <w:t>4</w:t>
      </w:r>
      <w:r>
        <w:rPr>
          <w:rFonts w:hint="eastAsia" w:cs="楷体" w:asciiTheme="minorEastAsia" w:hAnsiTheme="minorEastAsia" w:eastAsiaTheme="minorEastAsia"/>
          <w:sz w:val="28"/>
          <w:szCs w:val="28"/>
        </w:rPr>
        <w:t>年快递服务项目报名文件－XX公司】，并在报名截止时间内以附件形式发送至四川文轩在线电子商务有限公司下述载明地指定电子邮箱。</w:t>
      </w:r>
    </w:p>
    <w:p>
      <w:pPr>
        <w:spacing w:line="360" w:lineRule="auto"/>
        <w:ind w:firstLine="560" w:firstLineChars="200"/>
        <w:rPr>
          <w:rFonts w:cs="楷体" w:asciiTheme="minorEastAsia" w:hAnsiTheme="minorEastAsia" w:eastAsiaTheme="minorEastAsia"/>
          <w:sz w:val="28"/>
          <w:szCs w:val="28"/>
          <w:u w:val="single"/>
        </w:rPr>
      </w:pPr>
      <w:r>
        <w:rPr>
          <w:rFonts w:hint="eastAsia" w:cs="楷体" w:asciiTheme="minorEastAsia" w:hAnsiTheme="minorEastAsia" w:eastAsiaTheme="minorEastAsia"/>
          <w:sz w:val="28"/>
          <w:szCs w:val="28"/>
          <w:u w:val="single"/>
        </w:rPr>
        <w:t>4、报名文件审查</w:t>
      </w:r>
    </w:p>
    <w:p>
      <w:pPr>
        <w:spacing w:line="360" w:lineRule="auto"/>
        <w:ind w:firstLine="560" w:firstLineChars="200"/>
        <w:rPr>
          <w:rFonts w:cs="楷体" w:asciiTheme="minorEastAsia" w:hAnsiTheme="minorEastAsia" w:eastAsiaTheme="minorEastAsia"/>
          <w:sz w:val="28"/>
          <w:szCs w:val="28"/>
          <w:u w:val="single"/>
        </w:rPr>
      </w:pPr>
      <w:r>
        <w:rPr>
          <w:rFonts w:hint="eastAsia" w:cs="楷体" w:asciiTheme="minorEastAsia" w:hAnsiTheme="minorEastAsia" w:eastAsiaTheme="minorEastAsia"/>
          <w:sz w:val="28"/>
          <w:szCs w:val="28"/>
        </w:rPr>
        <w:t>①资格预审及预审结果时间：</w:t>
      </w:r>
      <w:r>
        <w:rPr>
          <w:rFonts w:hint="eastAsia" w:cs="楷体" w:asciiTheme="minorEastAsia" w:hAnsiTheme="minorEastAsia" w:eastAsiaTheme="minorEastAsia"/>
          <w:sz w:val="28"/>
          <w:szCs w:val="28"/>
          <w:u w:val="single"/>
        </w:rPr>
        <w:t>202</w:t>
      </w:r>
      <w:r>
        <w:rPr>
          <w:rFonts w:hint="eastAsia" w:cs="楷体" w:asciiTheme="minorEastAsia" w:hAnsiTheme="minorEastAsia" w:eastAsiaTheme="minorEastAsia"/>
          <w:sz w:val="28"/>
          <w:szCs w:val="28"/>
          <w:u w:val="single"/>
          <w:lang w:val="en-US" w:eastAsia="zh-CN"/>
        </w:rPr>
        <w:t>4</w:t>
      </w:r>
      <w:r>
        <w:rPr>
          <w:rFonts w:hint="eastAsia" w:cs="楷体" w:asciiTheme="minorEastAsia" w:hAnsiTheme="minorEastAsia" w:eastAsiaTheme="minorEastAsia"/>
          <w:sz w:val="28"/>
          <w:szCs w:val="28"/>
          <w:u w:val="single"/>
        </w:rPr>
        <w:t>年</w:t>
      </w:r>
      <w:r>
        <w:rPr>
          <w:rFonts w:hint="eastAsia" w:cs="楷体" w:asciiTheme="minorEastAsia" w:hAnsiTheme="minorEastAsia" w:eastAsiaTheme="minorEastAsia"/>
          <w:sz w:val="28"/>
          <w:szCs w:val="28"/>
          <w:u w:val="single"/>
          <w:lang w:val="en-US" w:eastAsia="zh-CN"/>
        </w:rPr>
        <w:t>3</w:t>
      </w:r>
      <w:r>
        <w:rPr>
          <w:rFonts w:hint="eastAsia" w:cs="楷体" w:asciiTheme="minorEastAsia" w:hAnsiTheme="minorEastAsia" w:eastAsiaTheme="minorEastAsia"/>
          <w:sz w:val="28"/>
          <w:szCs w:val="28"/>
          <w:u w:val="single"/>
        </w:rPr>
        <w:t>月</w:t>
      </w:r>
      <w:r>
        <w:rPr>
          <w:rFonts w:hint="eastAsia" w:cs="楷体" w:asciiTheme="minorEastAsia" w:hAnsiTheme="minorEastAsia" w:eastAsiaTheme="minorEastAsia"/>
          <w:sz w:val="28"/>
          <w:szCs w:val="28"/>
          <w:u w:val="single"/>
          <w:lang w:val="en-US" w:eastAsia="zh-CN"/>
        </w:rPr>
        <w:t>26</w:t>
      </w:r>
      <w:r>
        <w:rPr>
          <w:rFonts w:hint="eastAsia" w:cs="楷体" w:asciiTheme="minorEastAsia" w:hAnsiTheme="minorEastAsia" w:eastAsiaTheme="minorEastAsia"/>
          <w:sz w:val="28"/>
          <w:szCs w:val="28"/>
          <w:u w:val="single"/>
        </w:rPr>
        <w:t>日</w:t>
      </w:r>
      <w:r>
        <w:rPr>
          <w:rFonts w:cs="楷体" w:asciiTheme="minorEastAsia" w:hAnsiTheme="minorEastAsia" w:eastAsiaTheme="minorEastAsia"/>
          <w:sz w:val="28"/>
          <w:szCs w:val="28"/>
          <w:u w:val="single"/>
        </w:rPr>
        <w:t>1</w:t>
      </w:r>
      <w:r>
        <w:rPr>
          <w:rFonts w:hint="eastAsia" w:cs="楷体" w:asciiTheme="minorEastAsia" w:hAnsiTheme="minorEastAsia" w:eastAsiaTheme="minorEastAsia"/>
          <w:sz w:val="28"/>
          <w:szCs w:val="28"/>
          <w:u w:val="single"/>
          <w:lang w:val="en-US" w:eastAsia="zh-CN"/>
        </w:rPr>
        <w:t>9</w:t>
      </w:r>
      <w:r>
        <w:rPr>
          <w:rFonts w:hint="eastAsia" w:cs="楷体" w:asciiTheme="minorEastAsia" w:hAnsiTheme="minorEastAsia" w:eastAsiaTheme="minorEastAsia"/>
          <w:sz w:val="28"/>
          <w:szCs w:val="28"/>
          <w:u w:val="single"/>
        </w:rPr>
        <w:t>:00（北京时间）.</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②资格预审地点：四川文轩在线电子商务有限公司会议室</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③资格预审方法：承运商报名文件完整有效符合采购人的要求。</w:t>
      </w:r>
    </w:p>
    <w:p>
      <w:pPr>
        <w:spacing w:line="360" w:lineRule="auto"/>
        <w:ind w:firstLine="560" w:firstLineChars="200"/>
        <w:rPr>
          <w:rFonts w:cs="楷体" w:asciiTheme="minorEastAsia" w:hAnsiTheme="minorEastAsia" w:eastAsiaTheme="minorEastAsia"/>
          <w:b/>
          <w:bCs/>
          <w:sz w:val="28"/>
          <w:szCs w:val="28"/>
        </w:rPr>
      </w:pPr>
      <w:r>
        <w:rPr>
          <w:rFonts w:hint="eastAsia" w:cs="楷体" w:asciiTheme="minorEastAsia" w:hAnsiTheme="minorEastAsia" w:eastAsiaTheme="minorEastAsia"/>
          <w:sz w:val="28"/>
          <w:szCs w:val="28"/>
        </w:rPr>
        <w:t>④资格预审结果通知方式：采购人以电子邮件或移动电话通讯的方式通知资格预审结果合格的承运商，预审不合格的承运商采购人不再另行通知。</w:t>
      </w:r>
    </w:p>
    <w:p>
      <w:pPr>
        <w:spacing w:line="360" w:lineRule="auto"/>
        <w:ind w:firstLine="562" w:firstLineChars="200"/>
        <w:rPr>
          <w:rFonts w:cs="楷体" w:asciiTheme="minorEastAsia" w:hAnsiTheme="minorEastAsia" w:eastAsiaTheme="minorEastAsia"/>
          <w:b/>
          <w:bCs/>
          <w:sz w:val="28"/>
          <w:szCs w:val="28"/>
        </w:rPr>
      </w:pPr>
      <w:r>
        <w:rPr>
          <w:rFonts w:hint="eastAsia" w:cs="楷体" w:asciiTheme="minorEastAsia" w:hAnsiTheme="minorEastAsia" w:eastAsiaTheme="minorEastAsia"/>
          <w:b/>
          <w:bCs/>
          <w:sz w:val="28"/>
          <w:szCs w:val="28"/>
        </w:rPr>
        <w:t>（二）保证金</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资格预审期限届满，采购人通知资格预审合格承运商，合格承运商必须在指定的时间内交纳规定数额的保证金，否则无权继续参加采购活动。</w:t>
      </w:r>
    </w:p>
    <w:p>
      <w:pPr>
        <w:spacing w:line="360" w:lineRule="auto"/>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1、单仓报名保证金金额：</w:t>
      </w:r>
      <w:r>
        <w:rPr>
          <w:rFonts w:hint="eastAsia" w:cs="楷体" w:asciiTheme="minorEastAsia" w:hAnsiTheme="minorEastAsia" w:eastAsiaTheme="minorEastAsia"/>
          <w:sz w:val="28"/>
          <w:szCs w:val="28"/>
          <w:u w:val="single"/>
        </w:rPr>
        <w:t>人民币</w:t>
      </w:r>
      <w:r>
        <w:rPr>
          <w:rFonts w:cs="楷体" w:asciiTheme="minorEastAsia" w:hAnsiTheme="minorEastAsia" w:eastAsiaTheme="minorEastAsia"/>
          <w:sz w:val="28"/>
          <w:szCs w:val="28"/>
          <w:u w:val="single"/>
        </w:rPr>
        <w:t>1</w:t>
      </w:r>
      <w:r>
        <w:rPr>
          <w:rFonts w:hint="eastAsia" w:cs="楷体" w:asciiTheme="minorEastAsia" w:hAnsiTheme="minorEastAsia" w:eastAsiaTheme="minorEastAsia"/>
          <w:sz w:val="28"/>
          <w:szCs w:val="28"/>
          <w:u w:val="single"/>
        </w:rPr>
        <w:t>00000元整（大写：拾万元整）</w:t>
      </w:r>
      <w:r>
        <w:rPr>
          <w:rFonts w:hint="eastAsia" w:cs="楷体" w:asciiTheme="minorEastAsia" w:hAnsiTheme="minorEastAsia" w:eastAsiaTheme="minorEastAsia"/>
          <w:sz w:val="28"/>
          <w:szCs w:val="28"/>
        </w:rPr>
        <w:t>。</w:t>
      </w:r>
    </w:p>
    <w:p>
      <w:pPr>
        <w:rPr>
          <w:rFonts w:cs="楷体" w:asciiTheme="minorEastAsia" w:hAnsiTheme="minorEastAsia" w:eastAsiaTheme="minorEastAsia"/>
          <w:sz w:val="28"/>
          <w:szCs w:val="28"/>
        </w:rPr>
      </w:pPr>
      <w:r>
        <w:rPr>
          <w:rFonts w:cs="楷体" w:asciiTheme="minorEastAsia" w:hAnsiTheme="minorEastAsia" w:eastAsiaTheme="minorEastAsia"/>
          <w:sz w:val="28"/>
          <w:szCs w:val="28"/>
        </w:rPr>
        <w:t>2</w:t>
      </w:r>
      <w:r>
        <w:rPr>
          <w:rFonts w:hint="eastAsia" w:cs="楷体" w:asciiTheme="minorEastAsia" w:hAnsiTheme="minorEastAsia" w:eastAsiaTheme="minorEastAsia"/>
          <w:sz w:val="28"/>
          <w:szCs w:val="28"/>
        </w:rPr>
        <w:t>、两仓及两仓以上报名保证金金额：</w:t>
      </w:r>
      <w:r>
        <w:rPr>
          <w:rFonts w:hint="eastAsia" w:cs="楷体" w:asciiTheme="minorEastAsia" w:hAnsiTheme="minorEastAsia" w:eastAsiaTheme="minorEastAsia"/>
          <w:sz w:val="28"/>
          <w:szCs w:val="28"/>
          <w:u w:val="single"/>
        </w:rPr>
        <w:t>人民币</w:t>
      </w:r>
      <w:r>
        <w:rPr>
          <w:rFonts w:cs="楷体" w:asciiTheme="minorEastAsia" w:hAnsiTheme="minorEastAsia" w:eastAsiaTheme="minorEastAsia"/>
          <w:sz w:val="28"/>
          <w:szCs w:val="28"/>
          <w:u w:val="single"/>
        </w:rPr>
        <w:t>2</w:t>
      </w:r>
      <w:r>
        <w:rPr>
          <w:rFonts w:hint="eastAsia" w:cs="楷体" w:asciiTheme="minorEastAsia" w:hAnsiTheme="minorEastAsia" w:eastAsiaTheme="minorEastAsia"/>
          <w:sz w:val="28"/>
          <w:szCs w:val="28"/>
          <w:u w:val="single"/>
        </w:rPr>
        <w:t>00000元整（大写：贰拾万元整）</w:t>
      </w:r>
      <w:r>
        <w:rPr>
          <w:rFonts w:hint="eastAsia" w:cs="楷体" w:asciiTheme="minorEastAsia" w:hAnsiTheme="minorEastAsia" w:eastAsiaTheme="minorEastAsia"/>
          <w:sz w:val="28"/>
          <w:szCs w:val="28"/>
        </w:rPr>
        <w:t>。</w:t>
      </w:r>
    </w:p>
    <w:p>
      <w:pPr>
        <w:spacing w:line="360" w:lineRule="auto"/>
        <w:rPr>
          <w:rFonts w:cs="楷体" w:asciiTheme="minorEastAsia" w:hAnsiTheme="minorEastAsia" w:eastAsiaTheme="minorEastAsia"/>
          <w:sz w:val="28"/>
          <w:szCs w:val="28"/>
        </w:rPr>
      </w:pPr>
      <w:r>
        <w:rPr>
          <w:rFonts w:hint="eastAsia" w:cs="楷体" w:asciiTheme="minorEastAsia" w:hAnsiTheme="minorEastAsia" w:eastAsiaTheme="minorEastAsia"/>
          <w:sz w:val="28"/>
          <w:szCs w:val="28"/>
          <w:lang w:val="en-US" w:eastAsia="zh-CN"/>
        </w:rPr>
        <w:t>3</w:t>
      </w:r>
      <w:r>
        <w:rPr>
          <w:rFonts w:hint="eastAsia" w:cs="楷体" w:asciiTheme="minorEastAsia" w:hAnsiTheme="minorEastAsia" w:eastAsiaTheme="minorEastAsia"/>
          <w:sz w:val="28"/>
          <w:szCs w:val="28"/>
        </w:rPr>
        <w:t>、通过资格预审的承运商应在</w:t>
      </w:r>
      <w:r>
        <w:rPr>
          <w:rFonts w:hint="eastAsia" w:cs="楷体" w:asciiTheme="minorEastAsia" w:hAnsiTheme="minorEastAsia" w:eastAsiaTheme="minorEastAsia"/>
          <w:sz w:val="28"/>
          <w:szCs w:val="28"/>
          <w:u w:val="single"/>
        </w:rPr>
        <w:t>202</w:t>
      </w:r>
      <w:r>
        <w:rPr>
          <w:rFonts w:hint="eastAsia" w:cs="楷体" w:asciiTheme="minorEastAsia" w:hAnsiTheme="minorEastAsia" w:eastAsiaTheme="minorEastAsia"/>
          <w:sz w:val="28"/>
          <w:szCs w:val="28"/>
          <w:u w:val="single"/>
          <w:lang w:val="en-US" w:eastAsia="zh-CN"/>
        </w:rPr>
        <w:t>4</w:t>
      </w:r>
      <w:bookmarkStart w:id="0" w:name="_GoBack"/>
      <w:bookmarkEnd w:id="0"/>
      <w:r>
        <w:rPr>
          <w:rFonts w:hint="eastAsia" w:cs="楷体" w:asciiTheme="minorEastAsia" w:hAnsiTheme="minorEastAsia" w:eastAsiaTheme="minorEastAsia"/>
          <w:sz w:val="28"/>
          <w:szCs w:val="28"/>
          <w:u w:val="single"/>
        </w:rPr>
        <w:t>年</w:t>
      </w:r>
      <w:r>
        <w:rPr>
          <w:rFonts w:hint="eastAsia" w:cs="楷体" w:asciiTheme="minorEastAsia" w:hAnsiTheme="minorEastAsia" w:eastAsiaTheme="minorEastAsia"/>
          <w:sz w:val="28"/>
          <w:szCs w:val="28"/>
          <w:u w:val="single"/>
          <w:lang w:val="en-US" w:eastAsia="zh-CN"/>
        </w:rPr>
        <w:t>3</w:t>
      </w:r>
      <w:r>
        <w:rPr>
          <w:rFonts w:hint="eastAsia" w:cs="楷体" w:asciiTheme="minorEastAsia" w:hAnsiTheme="minorEastAsia" w:eastAsiaTheme="minorEastAsia"/>
          <w:sz w:val="28"/>
          <w:szCs w:val="28"/>
          <w:u w:val="single"/>
        </w:rPr>
        <w:t>月</w:t>
      </w:r>
      <w:r>
        <w:rPr>
          <w:rFonts w:hint="eastAsia" w:cs="楷体" w:asciiTheme="minorEastAsia" w:hAnsiTheme="minorEastAsia" w:eastAsiaTheme="minorEastAsia"/>
          <w:sz w:val="28"/>
          <w:szCs w:val="28"/>
          <w:u w:val="single"/>
          <w:lang w:val="en-US" w:eastAsia="zh-CN"/>
        </w:rPr>
        <w:t>28</w:t>
      </w:r>
      <w:r>
        <w:rPr>
          <w:rFonts w:hint="eastAsia" w:cs="楷体" w:asciiTheme="minorEastAsia" w:hAnsiTheme="minorEastAsia" w:eastAsiaTheme="minorEastAsia"/>
          <w:sz w:val="28"/>
          <w:szCs w:val="28"/>
          <w:u w:val="single"/>
        </w:rPr>
        <w:t>日</w:t>
      </w:r>
      <w:r>
        <w:rPr>
          <w:rFonts w:hint="eastAsia" w:cs="楷体" w:asciiTheme="minorEastAsia" w:hAnsiTheme="minorEastAsia" w:eastAsiaTheme="minorEastAsia"/>
          <w:sz w:val="28"/>
          <w:szCs w:val="28"/>
          <w:u w:val="single"/>
          <w:lang w:val="en-US" w:eastAsia="zh-CN"/>
        </w:rPr>
        <w:t>20</w:t>
      </w:r>
      <w:r>
        <w:rPr>
          <w:rFonts w:hint="eastAsia" w:cs="楷体" w:asciiTheme="minorEastAsia" w:hAnsiTheme="minorEastAsia" w:eastAsiaTheme="minorEastAsia"/>
          <w:sz w:val="28"/>
          <w:szCs w:val="28"/>
          <w:u w:val="single"/>
        </w:rPr>
        <w:t>:00</w:t>
      </w:r>
      <w:r>
        <w:rPr>
          <w:rFonts w:hint="eastAsia" w:cs="楷体" w:asciiTheme="minorEastAsia" w:hAnsiTheme="minorEastAsia" w:eastAsiaTheme="minorEastAsia"/>
          <w:sz w:val="28"/>
          <w:szCs w:val="28"/>
        </w:rPr>
        <w:t>前将保证金打入四川文轩在线电子商务有限公司账户（以款到我公司账户为准）。</w:t>
      </w:r>
    </w:p>
    <w:p>
      <w:pPr>
        <w:spacing w:line="360" w:lineRule="auto"/>
        <w:rPr>
          <w:rFonts w:cs="楷体" w:asciiTheme="minorEastAsia" w:hAnsiTheme="minorEastAsia" w:eastAsiaTheme="minorEastAsia"/>
          <w:sz w:val="28"/>
          <w:szCs w:val="28"/>
        </w:rPr>
      </w:pPr>
      <w:r>
        <w:rPr>
          <w:rFonts w:hint="eastAsia" w:cs="楷体" w:asciiTheme="minorEastAsia" w:hAnsiTheme="minorEastAsia" w:eastAsiaTheme="minorEastAsia"/>
          <w:sz w:val="28"/>
          <w:szCs w:val="28"/>
          <w:lang w:val="en-US" w:eastAsia="zh-CN"/>
        </w:rPr>
        <w:t>4</w:t>
      </w:r>
      <w:r>
        <w:rPr>
          <w:rFonts w:hint="eastAsia" w:cs="楷体" w:asciiTheme="minorEastAsia" w:hAnsiTheme="minorEastAsia" w:eastAsiaTheme="minorEastAsia"/>
          <w:sz w:val="28"/>
          <w:szCs w:val="28"/>
        </w:rPr>
        <w:t>、保证金交纳方式：银行转账</w:t>
      </w:r>
    </w:p>
    <w:p>
      <w:pPr>
        <w:spacing w:line="360" w:lineRule="auto"/>
        <w:ind w:firstLine="562" w:firstLineChars="200"/>
        <w:rPr>
          <w:rFonts w:cs="楷体" w:asciiTheme="minorEastAsia" w:hAnsiTheme="minorEastAsia" w:eastAsiaTheme="minorEastAsia"/>
          <w:b/>
          <w:bCs/>
          <w:sz w:val="28"/>
          <w:szCs w:val="28"/>
        </w:rPr>
      </w:pPr>
      <w:r>
        <w:rPr>
          <w:rFonts w:hint="eastAsia" w:cs="楷体" w:asciiTheme="minorEastAsia" w:hAnsiTheme="minorEastAsia" w:eastAsiaTheme="minorEastAsia"/>
          <w:b/>
          <w:bCs/>
          <w:sz w:val="28"/>
          <w:szCs w:val="28"/>
        </w:rPr>
        <w:t>户名：四川文轩在线电子商务有限公司</w:t>
      </w:r>
    </w:p>
    <w:p>
      <w:pPr>
        <w:spacing w:line="360" w:lineRule="auto"/>
        <w:ind w:firstLine="562" w:firstLineChars="200"/>
        <w:rPr>
          <w:rFonts w:cs="楷体" w:asciiTheme="minorEastAsia" w:hAnsiTheme="minorEastAsia" w:eastAsiaTheme="minorEastAsia"/>
          <w:b/>
          <w:bCs/>
          <w:sz w:val="28"/>
          <w:szCs w:val="28"/>
        </w:rPr>
      </w:pPr>
      <w:r>
        <w:rPr>
          <w:rFonts w:hint="eastAsia" w:cs="楷体" w:asciiTheme="minorEastAsia" w:hAnsiTheme="minorEastAsia" w:eastAsiaTheme="minorEastAsia"/>
          <w:b/>
          <w:bCs/>
          <w:sz w:val="28"/>
          <w:szCs w:val="28"/>
        </w:rPr>
        <w:t>开户行：中信银行成都高升路支行</w:t>
      </w:r>
    </w:p>
    <w:p>
      <w:pPr>
        <w:spacing w:line="360" w:lineRule="auto"/>
        <w:ind w:firstLine="562" w:firstLineChars="200"/>
        <w:rPr>
          <w:rFonts w:cs="楷体" w:asciiTheme="minorEastAsia" w:hAnsiTheme="minorEastAsia" w:eastAsiaTheme="minorEastAsia"/>
          <w:b/>
          <w:bCs/>
          <w:sz w:val="28"/>
          <w:szCs w:val="28"/>
        </w:rPr>
      </w:pPr>
      <w:r>
        <w:rPr>
          <w:rFonts w:hint="eastAsia" w:cs="楷体" w:asciiTheme="minorEastAsia" w:hAnsiTheme="minorEastAsia" w:eastAsiaTheme="minorEastAsia"/>
          <w:b/>
          <w:bCs/>
          <w:sz w:val="28"/>
          <w:szCs w:val="28"/>
        </w:rPr>
        <w:t>账号：7411  2101  8260  0117  574</w:t>
      </w:r>
    </w:p>
    <w:p>
      <w:pPr>
        <w:spacing w:line="360" w:lineRule="auto"/>
        <w:ind w:firstLine="562" w:firstLineChars="200"/>
        <w:rPr>
          <w:rFonts w:cs="楷体" w:asciiTheme="minorEastAsia" w:hAnsiTheme="minorEastAsia" w:eastAsiaTheme="minorEastAsia"/>
          <w:b/>
          <w:bCs/>
          <w:sz w:val="28"/>
          <w:szCs w:val="28"/>
        </w:rPr>
      </w:pPr>
      <w:r>
        <w:rPr>
          <w:rFonts w:hint="eastAsia" w:cs="楷体" w:asciiTheme="minorEastAsia" w:hAnsiTheme="minorEastAsia" w:eastAsiaTheme="minorEastAsia"/>
          <w:b/>
          <w:bCs/>
          <w:sz w:val="28"/>
          <w:szCs w:val="28"/>
        </w:rPr>
        <w:t>联行号：302651041128</w:t>
      </w:r>
    </w:p>
    <w:p>
      <w:pPr>
        <w:spacing w:line="360" w:lineRule="auto"/>
        <w:ind w:firstLine="562" w:firstLineChars="200"/>
        <w:rPr>
          <w:rFonts w:cs="楷体" w:asciiTheme="minorEastAsia" w:hAnsiTheme="minorEastAsia" w:eastAsiaTheme="minorEastAsia"/>
          <w:sz w:val="28"/>
          <w:szCs w:val="28"/>
        </w:rPr>
      </w:pPr>
      <w:r>
        <w:rPr>
          <w:rFonts w:hint="eastAsia" w:cs="楷体" w:asciiTheme="minorEastAsia" w:hAnsiTheme="minorEastAsia" w:eastAsiaTheme="minorEastAsia"/>
          <w:b/>
          <w:bCs/>
          <w:sz w:val="28"/>
          <w:szCs w:val="28"/>
          <w:u w:val="single"/>
        </w:rPr>
        <w:t>转账备注：文轩在线202</w:t>
      </w:r>
      <w:r>
        <w:rPr>
          <w:rFonts w:hint="eastAsia" w:cs="楷体" w:asciiTheme="minorEastAsia" w:hAnsiTheme="minorEastAsia" w:eastAsiaTheme="minorEastAsia"/>
          <w:b/>
          <w:bCs/>
          <w:sz w:val="28"/>
          <w:szCs w:val="28"/>
          <w:u w:val="single"/>
          <w:lang w:val="en-US" w:eastAsia="zh-CN"/>
        </w:rPr>
        <w:t>4</w:t>
      </w:r>
      <w:r>
        <w:rPr>
          <w:rFonts w:hint="eastAsia" w:cs="楷体" w:asciiTheme="minorEastAsia" w:hAnsiTheme="minorEastAsia" w:eastAsiaTheme="minorEastAsia"/>
          <w:b/>
          <w:bCs/>
          <w:sz w:val="28"/>
          <w:szCs w:val="28"/>
          <w:u w:val="single"/>
        </w:rPr>
        <w:t>年度快递服务采购项目保证金</w:t>
      </w:r>
      <w:r>
        <w:rPr>
          <w:rFonts w:hint="eastAsia" w:cs="楷体" w:asciiTheme="minorEastAsia" w:hAnsiTheme="minorEastAsia" w:eastAsiaTheme="minorEastAsia"/>
          <w:sz w:val="28"/>
          <w:szCs w:val="28"/>
        </w:rPr>
        <w:t>。承运商必须按照上述保证金金额、交款方式、指定银行账号及转账备注进行办理，交款账户名称需与承运商名称一致，以其他金额、其他交款方式、非指定银行账号、转账备注不正确或不备注办理的一律不予接收。</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4、保证金的退回：评选结果产生后，未合作承运商的保证金，将在中选通知发出后按照原账户全额原路退还。中选承运商的保证金在与采购人签订合同后自动转为履约保证金，具体按照采购文件处理，合同到期后双方无争议无息退还。</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注：</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①承运商所缴纳的保证金不计利息。</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②因承运商自身原因造成的保证金延迟退还，采购人不承担相应责任。</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③承运商因违反下列任一要求的，采购人不予退还保证金。</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A在采购文件规定的递交响应文件截止时间后撤回响应文件的；</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 xml:space="preserve">B未按约定时间到采购人指定地点参与采购活动的； </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C在采购人确定成交承运商之前放弃成交候选资格的；</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D成交后放弃成交、不回应中选通知的；</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E由于成交承运商的原因未能按照采购文件的规定与采购人签订合同的；</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F承运商在采购活动中提供虚假材料的；</w:t>
      </w:r>
    </w:p>
    <w:p>
      <w:pPr>
        <w:spacing w:line="360" w:lineRule="auto"/>
        <w:ind w:firstLine="560" w:firstLineChars="200"/>
        <w:rPr>
          <w:rFonts w:cs="楷体" w:asciiTheme="minorEastAsia" w:hAnsiTheme="minorEastAsia" w:eastAsiaTheme="minorEastAsia"/>
          <w:b/>
          <w:bCs/>
          <w:sz w:val="28"/>
          <w:szCs w:val="28"/>
        </w:rPr>
      </w:pPr>
      <w:r>
        <w:rPr>
          <w:rFonts w:hint="eastAsia" w:cs="楷体" w:asciiTheme="minorEastAsia" w:hAnsiTheme="minorEastAsia" w:eastAsiaTheme="minorEastAsia"/>
          <w:sz w:val="28"/>
          <w:szCs w:val="28"/>
        </w:rPr>
        <w:t>G承运商在采购活动中有违法、违规、违纪行为。</w:t>
      </w:r>
    </w:p>
    <w:p>
      <w:pPr>
        <w:spacing w:line="360" w:lineRule="auto"/>
        <w:ind w:firstLine="562" w:firstLineChars="200"/>
        <w:rPr>
          <w:rFonts w:cs="楷体" w:asciiTheme="minorEastAsia" w:hAnsiTheme="minorEastAsia" w:eastAsiaTheme="minorEastAsia"/>
          <w:b/>
          <w:bCs/>
          <w:sz w:val="28"/>
          <w:szCs w:val="28"/>
        </w:rPr>
      </w:pPr>
      <w:r>
        <w:rPr>
          <w:rFonts w:hint="eastAsia" w:cs="楷体" w:asciiTheme="minorEastAsia" w:hAnsiTheme="minorEastAsia" w:eastAsiaTheme="minorEastAsia"/>
          <w:b/>
          <w:bCs/>
          <w:sz w:val="28"/>
          <w:szCs w:val="28"/>
        </w:rPr>
        <w:t>（三）报名成功条件</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承运商在规定的时间内提交的完整有效的报名文件，通过采购人资格预审要求且在规定时间内交纳规定数额的保证金，视为报名成功。报名成功的承运商有资格获取采购人采购文件，否则报名无效。保证金交纳时间截止后，采购人向报名成功的合格承运商发放采购文件，报名资格不能转让。</w:t>
      </w:r>
    </w:p>
    <w:p>
      <w:pPr>
        <w:spacing w:line="360" w:lineRule="auto"/>
        <w:rPr>
          <w:rFonts w:cs="楷体" w:asciiTheme="minorEastAsia" w:hAnsiTheme="minorEastAsia" w:eastAsiaTheme="minorEastAsia"/>
          <w:b/>
          <w:bCs/>
          <w:sz w:val="28"/>
          <w:szCs w:val="28"/>
        </w:rPr>
      </w:pPr>
      <w:r>
        <w:rPr>
          <w:rFonts w:hint="eastAsia" w:cs="楷体" w:asciiTheme="minorEastAsia" w:hAnsiTheme="minorEastAsia" w:eastAsiaTheme="minorEastAsia"/>
          <w:b/>
          <w:bCs/>
          <w:sz w:val="28"/>
          <w:szCs w:val="28"/>
        </w:rPr>
        <w:t>四、采购文件的获取</w:t>
      </w:r>
    </w:p>
    <w:p>
      <w:pPr>
        <w:spacing w:line="360" w:lineRule="auto"/>
        <w:ind w:firstLine="560" w:firstLineChars="200"/>
        <w:rPr>
          <w:rFonts w:hint="eastAsia" w:cs="楷体" w:asciiTheme="minorEastAsia" w:hAnsiTheme="minorEastAsia" w:eastAsiaTheme="minorEastAsia"/>
          <w:sz w:val="28"/>
          <w:szCs w:val="28"/>
          <w:u w:val="single"/>
          <w:lang w:val="en-US" w:eastAsia="zh-CN"/>
        </w:rPr>
      </w:pPr>
      <w:r>
        <w:rPr>
          <w:rFonts w:hint="eastAsia" w:cs="楷体" w:asciiTheme="minorEastAsia" w:hAnsiTheme="minorEastAsia" w:eastAsiaTheme="minorEastAsia"/>
          <w:sz w:val="28"/>
          <w:szCs w:val="28"/>
          <w:lang w:val="en-US" w:eastAsia="zh-CN"/>
        </w:rPr>
        <w:t>(一)</w:t>
      </w:r>
      <w:r>
        <w:rPr>
          <w:rFonts w:hint="eastAsia" w:cs="楷体" w:asciiTheme="minorEastAsia" w:hAnsiTheme="minorEastAsia" w:eastAsiaTheme="minorEastAsia"/>
          <w:sz w:val="28"/>
          <w:szCs w:val="28"/>
        </w:rPr>
        <w:t>采购文件</w:t>
      </w:r>
      <w:r>
        <w:rPr>
          <w:rFonts w:hint="eastAsia" w:cs="楷体" w:asciiTheme="minorEastAsia" w:hAnsiTheme="minorEastAsia" w:eastAsiaTheme="minorEastAsia"/>
          <w:sz w:val="28"/>
          <w:szCs w:val="28"/>
          <w:lang w:val="en-US" w:eastAsia="zh-CN"/>
        </w:rPr>
        <w:t>发送</w:t>
      </w:r>
      <w:r>
        <w:rPr>
          <w:rFonts w:hint="eastAsia" w:cs="楷体" w:asciiTheme="minorEastAsia" w:hAnsiTheme="minorEastAsia" w:eastAsiaTheme="minorEastAsia"/>
          <w:sz w:val="28"/>
          <w:szCs w:val="28"/>
        </w:rPr>
        <w:t>时间：</w:t>
      </w:r>
      <w:r>
        <w:rPr>
          <w:rFonts w:hint="eastAsia" w:cs="楷体" w:asciiTheme="minorEastAsia" w:hAnsiTheme="minorEastAsia" w:eastAsiaTheme="minorEastAsia"/>
          <w:sz w:val="28"/>
          <w:szCs w:val="28"/>
          <w:u w:val="single"/>
        </w:rPr>
        <w:t>202</w:t>
      </w:r>
      <w:r>
        <w:rPr>
          <w:rFonts w:hint="eastAsia" w:cs="楷体" w:asciiTheme="minorEastAsia" w:hAnsiTheme="minorEastAsia" w:eastAsiaTheme="minorEastAsia"/>
          <w:sz w:val="28"/>
          <w:szCs w:val="28"/>
          <w:u w:val="single"/>
          <w:lang w:val="en-US" w:eastAsia="zh-CN"/>
        </w:rPr>
        <w:t>4</w:t>
      </w:r>
      <w:r>
        <w:rPr>
          <w:rFonts w:hint="eastAsia" w:cs="楷体" w:asciiTheme="minorEastAsia" w:hAnsiTheme="minorEastAsia" w:eastAsiaTheme="minorEastAsia"/>
          <w:sz w:val="28"/>
          <w:szCs w:val="28"/>
          <w:u w:val="single"/>
        </w:rPr>
        <w:t>年</w:t>
      </w:r>
      <w:r>
        <w:rPr>
          <w:rFonts w:hint="eastAsia" w:cs="楷体" w:asciiTheme="minorEastAsia" w:hAnsiTheme="minorEastAsia" w:eastAsiaTheme="minorEastAsia"/>
          <w:sz w:val="28"/>
          <w:szCs w:val="28"/>
          <w:u w:val="single"/>
          <w:lang w:val="en-US" w:eastAsia="zh-CN"/>
        </w:rPr>
        <w:t>3</w:t>
      </w:r>
      <w:r>
        <w:rPr>
          <w:rFonts w:hint="eastAsia" w:cs="楷体" w:asciiTheme="minorEastAsia" w:hAnsiTheme="minorEastAsia" w:eastAsiaTheme="minorEastAsia"/>
          <w:sz w:val="28"/>
          <w:szCs w:val="28"/>
          <w:u w:val="single"/>
        </w:rPr>
        <w:t>月</w:t>
      </w:r>
      <w:r>
        <w:rPr>
          <w:rFonts w:hint="eastAsia" w:cs="楷体" w:asciiTheme="minorEastAsia" w:hAnsiTheme="minorEastAsia" w:eastAsiaTheme="minorEastAsia"/>
          <w:sz w:val="28"/>
          <w:szCs w:val="28"/>
          <w:u w:val="single"/>
          <w:lang w:val="en-US" w:eastAsia="zh-CN"/>
        </w:rPr>
        <w:t>28</w:t>
      </w:r>
      <w:r>
        <w:rPr>
          <w:rFonts w:hint="eastAsia" w:cs="楷体" w:asciiTheme="minorEastAsia" w:hAnsiTheme="minorEastAsia" w:eastAsiaTheme="minorEastAsia"/>
          <w:sz w:val="28"/>
          <w:szCs w:val="28"/>
          <w:u w:val="single"/>
        </w:rPr>
        <w:t>日</w:t>
      </w:r>
      <w:r>
        <w:rPr>
          <w:rFonts w:hint="eastAsia" w:cs="楷体" w:asciiTheme="minorEastAsia" w:hAnsiTheme="minorEastAsia" w:eastAsiaTheme="minorEastAsia"/>
          <w:sz w:val="28"/>
          <w:szCs w:val="28"/>
          <w:u w:val="single"/>
          <w:lang w:val="en-US" w:eastAsia="zh-CN"/>
        </w:rPr>
        <w:t>20：00后</w:t>
      </w:r>
      <w:r>
        <w:rPr>
          <w:rFonts w:hint="eastAsia" w:cs="楷体" w:asciiTheme="minorEastAsia" w:hAnsiTheme="minorEastAsia" w:eastAsiaTheme="minorEastAsia"/>
          <w:sz w:val="28"/>
          <w:szCs w:val="28"/>
        </w:rPr>
        <w:t>。</w:t>
      </w:r>
    </w:p>
    <w:p>
      <w:pPr>
        <w:spacing w:line="360" w:lineRule="auto"/>
        <w:ind w:firstLine="560" w:firstLineChars="200"/>
        <w:rPr>
          <w:rFonts w:cs="楷体" w:asciiTheme="minorEastAsia" w:hAnsiTheme="minorEastAsia" w:eastAsiaTheme="minorEastAsia"/>
          <w:b/>
          <w:bCs/>
          <w:sz w:val="28"/>
          <w:szCs w:val="28"/>
        </w:rPr>
      </w:pPr>
      <w:r>
        <w:rPr>
          <w:rFonts w:hint="eastAsia" w:cs="楷体" w:asciiTheme="minorEastAsia" w:hAnsiTheme="minorEastAsia" w:eastAsiaTheme="minorEastAsia"/>
          <w:sz w:val="28"/>
          <w:szCs w:val="28"/>
          <w:lang w:val="en-US" w:eastAsia="zh-CN"/>
        </w:rPr>
        <w:t>(二</w:t>
      </w:r>
      <w:r>
        <w:rPr>
          <w:rFonts w:hint="eastAsia" w:cs="楷体" w:asciiTheme="minorEastAsia" w:hAnsiTheme="minorEastAsia" w:eastAsiaTheme="minorEastAsia"/>
          <w:sz w:val="28"/>
          <w:szCs w:val="28"/>
          <w:lang w:eastAsia="zh-CN"/>
        </w:rPr>
        <w:t>）</w:t>
      </w:r>
      <w:r>
        <w:rPr>
          <w:rFonts w:hint="eastAsia" w:cs="楷体" w:asciiTheme="minorEastAsia" w:hAnsiTheme="minorEastAsia" w:eastAsiaTheme="minorEastAsia"/>
          <w:sz w:val="28"/>
          <w:szCs w:val="28"/>
        </w:rPr>
        <w:t>采购文件获取方式：由采购人邮寄至承运商报名时载明的地址。</w:t>
      </w:r>
    </w:p>
    <w:p>
      <w:pPr>
        <w:spacing w:line="360" w:lineRule="auto"/>
        <w:rPr>
          <w:rFonts w:cs="楷体" w:asciiTheme="minorEastAsia" w:hAnsiTheme="minorEastAsia" w:eastAsiaTheme="minorEastAsia"/>
          <w:b/>
          <w:bCs/>
          <w:sz w:val="28"/>
          <w:szCs w:val="28"/>
        </w:rPr>
      </w:pPr>
      <w:r>
        <w:rPr>
          <w:rFonts w:hint="eastAsia" w:cs="楷体" w:asciiTheme="minorEastAsia" w:hAnsiTheme="minorEastAsia" w:eastAsiaTheme="minorEastAsia"/>
          <w:b/>
          <w:bCs/>
          <w:sz w:val="28"/>
          <w:szCs w:val="28"/>
        </w:rPr>
        <w:t>五、发布公告的媒介</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本次公告在</w:t>
      </w:r>
      <w:r>
        <w:rPr>
          <w:rFonts w:hint="eastAsia" w:cs="楷体" w:asciiTheme="minorEastAsia" w:hAnsiTheme="minorEastAsia" w:eastAsiaTheme="minorEastAsia"/>
          <w:sz w:val="28"/>
          <w:szCs w:val="28"/>
          <w:lang w:val="en-US" w:eastAsia="zh-CN"/>
        </w:rPr>
        <w:t>【</w:t>
      </w:r>
      <w:r>
        <w:rPr>
          <w:sz w:val="28"/>
          <w:szCs w:val="28"/>
        </w:rPr>
        <w:t>www.scbid.com</w:t>
      </w:r>
      <w:r>
        <w:rPr>
          <w:rFonts w:hint="eastAsia" w:cs="楷体" w:asciiTheme="minorEastAsia" w:hAnsiTheme="minorEastAsia" w:eastAsiaTheme="minorEastAsia"/>
          <w:sz w:val="28"/>
          <w:szCs w:val="28"/>
          <w:lang w:val="en-US" w:eastAsia="zh-CN"/>
        </w:rPr>
        <w:t>】</w:t>
      </w:r>
      <w:r>
        <w:rPr>
          <w:rFonts w:hint="eastAsia" w:cs="楷体" w:asciiTheme="minorEastAsia" w:hAnsiTheme="minorEastAsia" w:eastAsiaTheme="minorEastAsia"/>
          <w:sz w:val="28"/>
          <w:szCs w:val="28"/>
        </w:rPr>
        <w:t>发布。承运商在仔细阅读本公告的情况下进行报名，如对报名文件有疑问，请及时与采购人联系。</w:t>
      </w:r>
    </w:p>
    <w:p>
      <w:pPr>
        <w:spacing w:line="360" w:lineRule="auto"/>
        <w:ind w:firstLine="0" w:firstLineChars="0"/>
        <w:rPr>
          <w:rFonts w:cs="楷体" w:asciiTheme="minorEastAsia" w:hAnsiTheme="minorEastAsia" w:eastAsiaTheme="minorEastAsia"/>
          <w:sz w:val="28"/>
          <w:szCs w:val="28"/>
        </w:rPr>
      </w:pPr>
      <w:r>
        <w:rPr>
          <w:rFonts w:hint="eastAsia" w:cs="楷体" w:asciiTheme="minorEastAsia" w:hAnsiTheme="minorEastAsia" w:eastAsiaTheme="minorEastAsia"/>
          <w:b/>
          <w:bCs/>
          <w:sz w:val="28"/>
          <w:szCs w:val="28"/>
        </w:rPr>
        <w:t>参考附件：</w:t>
      </w:r>
    </w:p>
    <w:p>
      <w:pPr>
        <w:spacing w:line="360" w:lineRule="auto"/>
        <w:ind w:firstLine="560" w:firstLineChars="200"/>
        <w:rPr>
          <w:rFonts w:cs="楷体" w:asciiTheme="minorEastAsia" w:hAnsiTheme="minorEastAsia" w:eastAsiaTheme="minorEastAsia"/>
          <w:sz w:val="28"/>
          <w:szCs w:val="28"/>
        </w:rPr>
      </w:pPr>
      <w:r>
        <w:rPr>
          <w:rFonts w:cs="楷体" w:asciiTheme="minorEastAsia" w:hAnsiTheme="minorEastAsia" w:eastAsiaTheme="minorEastAsia"/>
          <w:sz w:val="28"/>
          <w:szCs w:val="28"/>
        </w:rPr>
        <w:pict>
          <v:shape id="_x0000_s1030" o:spid="_x0000_s1030" o:spt="75" type="#_x0000_t75" style="position:absolute;left:0pt;margin-left:260.5pt;margin-top:6.2pt;height:68.3pt;width:75.8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6" o:title=""/>
            <o:lock v:ext="edit" aspectratio="t"/>
            <w10:wrap type="square"/>
          </v:shape>
          <o:OLEObject Type="Embed" ProgID="Word.Document.12" ShapeID="_x0000_s1030" DrawAspect="Icon" ObjectID="_1468075725" r:id="rId5">
            <o:LockedField>false</o:LockedField>
          </o:OLEObject>
        </w:pict>
      </w:r>
      <w:r>
        <w:rPr>
          <w:rFonts w:cs="楷体" w:asciiTheme="minorEastAsia" w:hAnsiTheme="minorEastAsia" w:eastAsiaTheme="minorEastAsia"/>
          <w:sz w:val="28"/>
          <w:szCs w:val="28"/>
        </w:rPr>
        <w:pict>
          <v:shape id="_x0000_s1029" o:spid="_x0000_s1029" o:spt="75" type="#_x0000_t75" style="position:absolute;left:0pt;margin-left:176.8pt;margin-top:4.8pt;height:68.3pt;width:75.8pt;mso-wrap-distance-bottom:0pt;mso-wrap-distance-left:9pt;mso-wrap-distance-right:9pt;mso-wrap-distance-top:0pt;z-index:251661312;mso-width-relative:page;mso-height-relative:page;" o:ole="t" filled="f" o:preferrelative="t" stroked="f" coordsize="21600,21600">
            <v:path/>
            <v:fill on="f" focussize="0,0"/>
            <v:stroke on="f" joinstyle="miter"/>
            <v:imagedata r:id="rId8" o:title=""/>
            <o:lock v:ext="edit" aspectratio="t"/>
            <w10:wrap type="square"/>
          </v:shape>
          <o:OLEObject Type="Embed" ProgID="Word.Document.12" ShapeID="_x0000_s1029" DrawAspect="Icon" ObjectID="_1468075726" r:id="rId7">
            <o:LockedField>false</o:LockedField>
          </o:OLEObject>
        </w:pict>
      </w:r>
      <w:r>
        <w:rPr>
          <w:rFonts w:cs="楷体" w:asciiTheme="minorEastAsia" w:hAnsiTheme="minorEastAsia" w:eastAsiaTheme="minorEastAsia"/>
          <w:sz w:val="28"/>
          <w:szCs w:val="28"/>
        </w:rPr>
        <w:pict>
          <v:shape id="_x0000_s1028" o:spid="_x0000_s1028" o:spt="75" type="#_x0000_t75" style="position:absolute;left:0pt;margin-left:79.9pt;margin-top:8.05pt;height:68.3pt;width:75.8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Document.12" ShapeID="_x0000_s1028" DrawAspect="Icon" ObjectID="_1468075727" r:id="rId9">
            <o:LockedField>false</o:LockedField>
          </o:OLEObject>
        </w:pict>
      </w:r>
      <w:r>
        <w:rPr>
          <w:rFonts w:cs="楷体" w:asciiTheme="minorEastAsia" w:hAnsiTheme="minorEastAsia" w:eastAsiaTheme="minorEastAsia"/>
          <w:sz w:val="28"/>
          <w:szCs w:val="28"/>
        </w:rPr>
        <w:pict>
          <v:shape id="_x0000_s1026" o:spid="_x0000_s1026" o:spt="75" type="#_x0000_t75" href="https://kdocs.cn/l/cbvBRb5CaAFi" style="position:absolute;left:0pt;margin-left:-8.75pt;margin-top:9.5pt;height:68.25pt;width:75.9pt;mso-wrap-distance-bottom:0pt;mso-wrap-distance-left:9pt;mso-wrap-distance-right:9pt;mso-wrap-distance-top:0pt;z-index:251659264;mso-width-relative:page;mso-height-relative:page;" o:button="t" o:ole="t" filled="t" o:preferrelative="t" stroked="f" coordsize="21600,21600">
            <v:path/>
            <v:fill on="t" focussize="0,0"/>
            <v:stroke on="f" joinstyle="miter"/>
            <v:imagedata r:id="rId12" o:title=""/>
            <o:lock v:ext="edit" aspectratio="t"/>
            <w10:wrap type="square"/>
          </v:shape>
          <o:OLEObject Type="Embed" ProgID="Word.Document.12" ShapeID="_x0000_s1026" DrawAspect="Icon" ObjectID="_1468075728" r:id="rId11">
            <o:LockedField>false</o:LockedField>
          </o:OLEObject>
        </w:pict>
      </w:r>
    </w:p>
    <w:p>
      <w:pPr>
        <w:spacing w:line="360" w:lineRule="auto"/>
        <w:ind w:firstLine="560" w:firstLineChars="200"/>
        <w:rPr>
          <w:rFonts w:cs="楷体" w:asciiTheme="minorEastAsia" w:hAnsiTheme="minorEastAsia" w:eastAsiaTheme="minorEastAsia"/>
          <w:sz w:val="28"/>
          <w:szCs w:val="28"/>
        </w:rPr>
      </w:pPr>
    </w:p>
    <w:p>
      <w:pPr>
        <w:spacing w:line="360" w:lineRule="auto"/>
        <w:rPr>
          <w:rFonts w:cs="楷体" w:asciiTheme="minorEastAsia" w:hAnsiTheme="minorEastAsia" w:eastAsiaTheme="minorEastAsia"/>
          <w:sz w:val="28"/>
          <w:szCs w:val="28"/>
        </w:rPr>
      </w:pP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采购人（盖章）：四川文轩在线电子商务有限公司</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通讯地址：四川省成都市金牛区文轩路6号</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邮政编码：610036</w:t>
      </w:r>
    </w:p>
    <w:p>
      <w:pPr>
        <w:ind w:firstLine="560" w:firstLineChars="200"/>
        <w:rPr>
          <w:sz w:val="28"/>
          <w:szCs w:val="28"/>
        </w:rPr>
      </w:pPr>
      <w:r>
        <w:rPr>
          <w:rFonts w:hint="eastAsia"/>
          <w:sz w:val="28"/>
          <w:szCs w:val="28"/>
        </w:rPr>
        <w:t>联 系 人：</w:t>
      </w:r>
      <w:r>
        <w:rPr>
          <w:rFonts w:hint="eastAsia"/>
          <w:sz w:val="28"/>
          <w:szCs w:val="28"/>
          <w:lang w:val="en-US" w:eastAsia="zh-CN"/>
        </w:rPr>
        <w:t>王先生</w:t>
      </w:r>
      <w:r>
        <w:rPr>
          <w:rFonts w:hint="eastAsia"/>
          <w:sz w:val="28"/>
          <w:szCs w:val="28"/>
        </w:rPr>
        <w:t xml:space="preserve">  </w:t>
      </w:r>
      <w:r>
        <w:rPr>
          <w:rFonts w:hint="eastAsia"/>
          <w:sz w:val="28"/>
          <w:szCs w:val="28"/>
          <w:lang w:val="en-US" w:eastAsia="zh-CN"/>
        </w:rPr>
        <w:t>翟先生</w:t>
      </w:r>
      <w:r>
        <w:rPr>
          <w:rFonts w:hint="eastAsia"/>
          <w:sz w:val="28"/>
          <w:szCs w:val="28"/>
        </w:rPr>
        <w:t xml:space="preserve">    </w:t>
      </w:r>
    </w:p>
    <w:p>
      <w:pPr>
        <w:spacing w:line="240" w:lineRule="auto"/>
        <w:ind w:firstLine="560" w:firstLineChars="200"/>
        <w:rPr>
          <w:rFonts w:cs="楷体" w:asciiTheme="minorEastAsia" w:hAnsiTheme="minorEastAsia" w:eastAsiaTheme="minorEastAsia"/>
          <w:sz w:val="28"/>
          <w:szCs w:val="28"/>
        </w:rPr>
      </w:pPr>
      <w:r>
        <w:rPr>
          <w:rFonts w:hint="eastAsia"/>
          <w:sz w:val="28"/>
          <w:szCs w:val="28"/>
        </w:rPr>
        <w:t>联系电话：</w:t>
      </w:r>
      <w:r>
        <w:rPr>
          <w:rFonts w:hint="eastAsia"/>
          <w:sz w:val="28"/>
          <w:szCs w:val="28"/>
          <w:lang w:val="en-US" w:eastAsia="zh-CN"/>
        </w:rPr>
        <w:t>18482047909</w:t>
      </w:r>
      <w:r>
        <w:rPr>
          <w:rFonts w:hint="eastAsia"/>
          <w:sz w:val="28"/>
          <w:szCs w:val="28"/>
        </w:rPr>
        <w:t xml:space="preserve">  15680031213</w:t>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联系邮箱：</w:t>
      </w:r>
      <w:r>
        <w:fldChar w:fldCharType="begin"/>
      </w:r>
      <w:r>
        <w:instrText xml:space="preserve"> HYPERLINK "mailto:wxzxwlb@winshare.com.cn" </w:instrText>
      </w:r>
      <w:r>
        <w:fldChar w:fldCharType="separate"/>
      </w:r>
      <w:r>
        <w:rPr>
          <w:rFonts w:hint="eastAsia" w:cs="楷体" w:asciiTheme="minorEastAsia" w:hAnsiTheme="minorEastAsia" w:eastAsiaTheme="minorEastAsia"/>
          <w:sz w:val="28"/>
          <w:szCs w:val="28"/>
        </w:rPr>
        <w:t>wxzxwlb@winshare.com.cn</w:t>
      </w:r>
      <w:r>
        <w:rPr>
          <w:rFonts w:hint="eastAsia" w:cs="楷体" w:asciiTheme="minorEastAsia" w:hAnsiTheme="minorEastAsia" w:eastAsiaTheme="minorEastAsia"/>
          <w:sz w:val="28"/>
          <w:szCs w:val="28"/>
        </w:rPr>
        <w:fldChar w:fldCharType="end"/>
      </w:r>
    </w:p>
    <w:p>
      <w:pPr>
        <w:spacing w:line="360" w:lineRule="auto"/>
        <w:ind w:firstLine="560" w:firstLineChars="2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日    期：202</w:t>
      </w:r>
      <w:r>
        <w:rPr>
          <w:rFonts w:hint="eastAsia" w:cs="楷体" w:asciiTheme="minorEastAsia" w:hAnsiTheme="minorEastAsia" w:eastAsiaTheme="minorEastAsia"/>
          <w:sz w:val="28"/>
          <w:szCs w:val="28"/>
          <w:lang w:val="en-US" w:eastAsia="zh-CN"/>
        </w:rPr>
        <w:t>4</w:t>
      </w:r>
      <w:r>
        <w:rPr>
          <w:rFonts w:hint="eastAsia" w:cs="楷体" w:asciiTheme="minorEastAsia" w:hAnsiTheme="minorEastAsia" w:eastAsiaTheme="minorEastAsia"/>
          <w:sz w:val="28"/>
          <w:szCs w:val="28"/>
        </w:rPr>
        <w:t>年</w:t>
      </w:r>
      <w:r>
        <w:rPr>
          <w:rFonts w:cs="楷体" w:asciiTheme="minorEastAsia" w:hAnsiTheme="minorEastAsia" w:eastAsiaTheme="minorEastAsia"/>
          <w:sz w:val="28"/>
          <w:szCs w:val="28"/>
        </w:rPr>
        <w:t>3</w:t>
      </w:r>
      <w:r>
        <w:rPr>
          <w:rFonts w:hint="eastAsia" w:cs="楷体" w:asciiTheme="minorEastAsia" w:hAnsiTheme="minorEastAsia" w:eastAsiaTheme="minorEastAsia"/>
          <w:sz w:val="28"/>
          <w:szCs w:val="28"/>
        </w:rPr>
        <w:t>月</w:t>
      </w:r>
      <w:r>
        <w:rPr>
          <w:rFonts w:hint="eastAsia" w:cs="楷体" w:asciiTheme="minorEastAsia" w:hAnsiTheme="minorEastAsia" w:eastAsiaTheme="minorEastAsia"/>
          <w:sz w:val="28"/>
          <w:szCs w:val="28"/>
          <w:lang w:val="en-US" w:eastAsia="zh-CN"/>
        </w:rPr>
        <w:t>20</w:t>
      </w:r>
      <w:r>
        <w:rPr>
          <w:rFonts w:hint="eastAsia" w:cs="楷体" w:asciiTheme="minorEastAsia" w:hAnsiTheme="minorEastAsia" w:eastAsiaTheme="minorEastAsia"/>
          <w:sz w:val="28"/>
          <w:szCs w:val="28"/>
        </w:rPr>
        <w:t>日</w:t>
      </w:r>
    </w:p>
    <w:p>
      <w:pPr>
        <w:spacing w:line="360" w:lineRule="auto"/>
        <w:ind w:left="1959" w:leftChars="266" w:hanging="1400" w:hangingChars="500"/>
        <w:rPr>
          <w:rFonts w:cs="楷体" w:asciiTheme="minorEastAsia" w:hAnsiTheme="minorEastAsia" w:eastAsiaTheme="minorEastAsia"/>
          <w:sz w:val="28"/>
          <w:szCs w:val="28"/>
        </w:rPr>
      </w:pPr>
      <w:r>
        <w:rPr>
          <w:rFonts w:hint="eastAsia" w:cs="楷体" w:asciiTheme="minorEastAsia" w:hAnsiTheme="minorEastAsia" w:eastAsiaTheme="minorEastAsia"/>
          <w:sz w:val="28"/>
          <w:szCs w:val="28"/>
        </w:rPr>
        <w:t>申    明：最终解释权归采购人所有。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86"/>
    <w:family w:val="script"/>
    <w:pitch w:val="default"/>
    <w:sig w:usb0="00000000" w:usb1="00000000" w:usb2="00000012"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rPr>
        <w:lang w:val="zh-CN"/>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zNjZmMWEwZmM1ZDQwMzk2ZWQ0MGY0NzEzMDM2MzQifQ=="/>
  </w:docVars>
  <w:rsids>
    <w:rsidRoot w:val="00F97908"/>
    <w:rsid w:val="00000F69"/>
    <w:rsid w:val="000012C8"/>
    <w:rsid w:val="000023FA"/>
    <w:rsid w:val="0000436D"/>
    <w:rsid w:val="00023870"/>
    <w:rsid w:val="00025600"/>
    <w:rsid w:val="0003117A"/>
    <w:rsid w:val="000408A3"/>
    <w:rsid w:val="00040A96"/>
    <w:rsid w:val="000419D3"/>
    <w:rsid w:val="000428B3"/>
    <w:rsid w:val="000513F8"/>
    <w:rsid w:val="00057152"/>
    <w:rsid w:val="00063AD1"/>
    <w:rsid w:val="00065FA8"/>
    <w:rsid w:val="00066F56"/>
    <w:rsid w:val="000736FD"/>
    <w:rsid w:val="000742F0"/>
    <w:rsid w:val="000767F0"/>
    <w:rsid w:val="0009202A"/>
    <w:rsid w:val="000956C8"/>
    <w:rsid w:val="000A393F"/>
    <w:rsid w:val="000A6945"/>
    <w:rsid w:val="000B01A3"/>
    <w:rsid w:val="000B5EC8"/>
    <w:rsid w:val="000B6164"/>
    <w:rsid w:val="000D6E64"/>
    <w:rsid w:val="000E5762"/>
    <w:rsid w:val="000E7419"/>
    <w:rsid w:val="00104482"/>
    <w:rsid w:val="00115678"/>
    <w:rsid w:val="00116C1F"/>
    <w:rsid w:val="00142960"/>
    <w:rsid w:val="0014740F"/>
    <w:rsid w:val="00153048"/>
    <w:rsid w:val="0016628C"/>
    <w:rsid w:val="00176A18"/>
    <w:rsid w:val="001A2F33"/>
    <w:rsid w:val="001A50F0"/>
    <w:rsid w:val="001B68C4"/>
    <w:rsid w:val="001D2FB0"/>
    <w:rsid w:val="001E177B"/>
    <w:rsid w:val="001E726C"/>
    <w:rsid w:val="001F211E"/>
    <w:rsid w:val="001F4F65"/>
    <w:rsid w:val="002013C3"/>
    <w:rsid w:val="00201E3E"/>
    <w:rsid w:val="00210874"/>
    <w:rsid w:val="002133D4"/>
    <w:rsid w:val="0021377C"/>
    <w:rsid w:val="002218B9"/>
    <w:rsid w:val="00233FE2"/>
    <w:rsid w:val="00247BC6"/>
    <w:rsid w:val="002569BD"/>
    <w:rsid w:val="00260082"/>
    <w:rsid w:val="00266AE6"/>
    <w:rsid w:val="00266C5D"/>
    <w:rsid w:val="0028308E"/>
    <w:rsid w:val="00287C48"/>
    <w:rsid w:val="002A2B2C"/>
    <w:rsid w:val="002B15DC"/>
    <w:rsid w:val="002B53A4"/>
    <w:rsid w:val="002C6C67"/>
    <w:rsid w:val="002D6C96"/>
    <w:rsid w:val="00303294"/>
    <w:rsid w:val="0030349A"/>
    <w:rsid w:val="00320596"/>
    <w:rsid w:val="00333F6A"/>
    <w:rsid w:val="00340197"/>
    <w:rsid w:val="00351A88"/>
    <w:rsid w:val="00363751"/>
    <w:rsid w:val="0037341C"/>
    <w:rsid w:val="00373B64"/>
    <w:rsid w:val="00375F24"/>
    <w:rsid w:val="003813D6"/>
    <w:rsid w:val="00386091"/>
    <w:rsid w:val="0039419A"/>
    <w:rsid w:val="00396ECA"/>
    <w:rsid w:val="003A06A5"/>
    <w:rsid w:val="003A225B"/>
    <w:rsid w:val="003A4A96"/>
    <w:rsid w:val="003A57BA"/>
    <w:rsid w:val="003A6CF2"/>
    <w:rsid w:val="003B11B3"/>
    <w:rsid w:val="003B2BBE"/>
    <w:rsid w:val="003C09B3"/>
    <w:rsid w:val="003C1A2D"/>
    <w:rsid w:val="003D478D"/>
    <w:rsid w:val="003D72C6"/>
    <w:rsid w:val="003D7D4D"/>
    <w:rsid w:val="003E0DEB"/>
    <w:rsid w:val="003E1E9F"/>
    <w:rsid w:val="003E6613"/>
    <w:rsid w:val="00400CD1"/>
    <w:rsid w:val="00403E42"/>
    <w:rsid w:val="00403FB2"/>
    <w:rsid w:val="00410089"/>
    <w:rsid w:val="00415AC7"/>
    <w:rsid w:val="004356B0"/>
    <w:rsid w:val="0044066E"/>
    <w:rsid w:val="0044198F"/>
    <w:rsid w:val="004571C1"/>
    <w:rsid w:val="004638ED"/>
    <w:rsid w:val="0047056A"/>
    <w:rsid w:val="00473D79"/>
    <w:rsid w:val="0047605E"/>
    <w:rsid w:val="00476563"/>
    <w:rsid w:val="00477777"/>
    <w:rsid w:val="00484EE7"/>
    <w:rsid w:val="004871C8"/>
    <w:rsid w:val="004C1109"/>
    <w:rsid w:val="004F0AA9"/>
    <w:rsid w:val="00502913"/>
    <w:rsid w:val="00505096"/>
    <w:rsid w:val="00515E48"/>
    <w:rsid w:val="005314E3"/>
    <w:rsid w:val="0053255A"/>
    <w:rsid w:val="00537463"/>
    <w:rsid w:val="00556068"/>
    <w:rsid w:val="00556B24"/>
    <w:rsid w:val="005613D9"/>
    <w:rsid w:val="00573D61"/>
    <w:rsid w:val="005743C2"/>
    <w:rsid w:val="00580F45"/>
    <w:rsid w:val="00584F4C"/>
    <w:rsid w:val="005974BD"/>
    <w:rsid w:val="005A0D2A"/>
    <w:rsid w:val="005A1082"/>
    <w:rsid w:val="005A2BB2"/>
    <w:rsid w:val="005A31B8"/>
    <w:rsid w:val="005A414C"/>
    <w:rsid w:val="005A73DC"/>
    <w:rsid w:val="005A7930"/>
    <w:rsid w:val="005C31D3"/>
    <w:rsid w:val="005C6126"/>
    <w:rsid w:val="005C6758"/>
    <w:rsid w:val="005C7CD7"/>
    <w:rsid w:val="005F10DF"/>
    <w:rsid w:val="005F41CF"/>
    <w:rsid w:val="005F560F"/>
    <w:rsid w:val="0060121E"/>
    <w:rsid w:val="0060571A"/>
    <w:rsid w:val="006101EA"/>
    <w:rsid w:val="00610906"/>
    <w:rsid w:val="006234EA"/>
    <w:rsid w:val="006273DB"/>
    <w:rsid w:val="00630FF2"/>
    <w:rsid w:val="00634A32"/>
    <w:rsid w:val="00640C33"/>
    <w:rsid w:val="00642089"/>
    <w:rsid w:val="00643D70"/>
    <w:rsid w:val="006531C6"/>
    <w:rsid w:val="006536B0"/>
    <w:rsid w:val="006579E4"/>
    <w:rsid w:val="0066784E"/>
    <w:rsid w:val="00673C53"/>
    <w:rsid w:val="00682189"/>
    <w:rsid w:val="006959BA"/>
    <w:rsid w:val="006A222C"/>
    <w:rsid w:val="006A3C20"/>
    <w:rsid w:val="006A3E46"/>
    <w:rsid w:val="006B1AAB"/>
    <w:rsid w:val="006B588B"/>
    <w:rsid w:val="006D14CE"/>
    <w:rsid w:val="006D3A9D"/>
    <w:rsid w:val="006D79C1"/>
    <w:rsid w:val="00720C4D"/>
    <w:rsid w:val="007234B2"/>
    <w:rsid w:val="00724BB9"/>
    <w:rsid w:val="00750E9A"/>
    <w:rsid w:val="007539CC"/>
    <w:rsid w:val="00757B48"/>
    <w:rsid w:val="00764153"/>
    <w:rsid w:val="00764654"/>
    <w:rsid w:val="007859F9"/>
    <w:rsid w:val="00790908"/>
    <w:rsid w:val="00791806"/>
    <w:rsid w:val="007935D9"/>
    <w:rsid w:val="007A02DA"/>
    <w:rsid w:val="007A19D3"/>
    <w:rsid w:val="007A624C"/>
    <w:rsid w:val="007C0F37"/>
    <w:rsid w:val="007D18C9"/>
    <w:rsid w:val="007D3A9C"/>
    <w:rsid w:val="007E3656"/>
    <w:rsid w:val="007E4F97"/>
    <w:rsid w:val="007F0A1A"/>
    <w:rsid w:val="00806297"/>
    <w:rsid w:val="00810E7E"/>
    <w:rsid w:val="008147C3"/>
    <w:rsid w:val="008208A9"/>
    <w:rsid w:val="00827DA8"/>
    <w:rsid w:val="0083354A"/>
    <w:rsid w:val="008371DE"/>
    <w:rsid w:val="00840280"/>
    <w:rsid w:val="008406A4"/>
    <w:rsid w:val="008521B5"/>
    <w:rsid w:val="008537C0"/>
    <w:rsid w:val="00873B21"/>
    <w:rsid w:val="00877BF7"/>
    <w:rsid w:val="00882F47"/>
    <w:rsid w:val="00891C3C"/>
    <w:rsid w:val="0089336F"/>
    <w:rsid w:val="00893C5E"/>
    <w:rsid w:val="008B16CC"/>
    <w:rsid w:val="008C47C7"/>
    <w:rsid w:val="008C741D"/>
    <w:rsid w:val="008D0E4B"/>
    <w:rsid w:val="008D3426"/>
    <w:rsid w:val="008E0BCE"/>
    <w:rsid w:val="008F45A5"/>
    <w:rsid w:val="00901CA0"/>
    <w:rsid w:val="00902D1B"/>
    <w:rsid w:val="00904015"/>
    <w:rsid w:val="00904066"/>
    <w:rsid w:val="00905F0C"/>
    <w:rsid w:val="00907983"/>
    <w:rsid w:val="00911BDB"/>
    <w:rsid w:val="00924088"/>
    <w:rsid w:val="009518E0"/>
    <w:rsid w:val="0096263B"/>
    <w:rsid w:val="00963265"/>
    <w:rsid w:val="00973519"/>
    <w:rsid w:val="0097705C"/>
    <w:rsid w:val="009800D9"/>
    <w:rsid w:val="00985948"/>
    <w:rsid w:val="00987618"/>
    <w:rsid w:val="0099249F"/>
    <w:rsid w:val="009B428B"/>
    <w:rsid w:val="009C15E9"/>
    <w:rsid w:val="009D1858"/>
    <w:rsid w:val="009D37E3"/>
    <w:rsid w:val="009D60D2"/>
    <w:rsid w:val="009F4D1B"/>
    <w:rsid w:val="009F76AF"/>
    <w:rsid w:val="00A138FC"/>
    <w:rsid w:val="00A14278"/>
    <w:rsid w:val="00A1712B"/>
    <w:rsid w:val="00A224D4"/>
    <w:rsid w:val="00A31047"/>
    <w:rsid w:val="00A320A1"/>
    <w:rsid w:val="00A33F8A"/>
    <w:rsid w:val="00A3592B"/>
    <w:rsid w:val="00A44BB9"/>
    <w:rsid w:val="00A46A76"/>
    <w:rsid w:val="00A54708"/>
    <w:rsid w:val="00A63553"/>
    <w:rsid w:val="00A75E3A"/>
    <w:rsid w:val="00A75E84"/>
    <w:rsid w:val="00A809D0"/>
    <w:rsid w:val="00A95EC4"/>
    <w:rsid w:val="00AA6F8A"/>
    <w:rsid w:val="00AB21B9"/>
    <w:rsid w:val="00AB3C3D"/>
    <w:rsid w:val="00AC1D21"/>
    <w:rsid w:val="00AC4DE0"/>
    <w:rsid w:val="00AC6BF3"/>
    <w:rsid w:val="00AD4274"/>
    <w:rsid w:val="00B0475D"/>
    <w:rsid w:val="00B159B6"/>
    <w:rsid w:val="00B2511F"/>
    <w:rsid w:val="00B26FE3"/>
    <w:rsid w:val="00B34179"/>
    <w:rsid w:val="00B43A4D"/>
    <w:rsid w:val="00B4534A"/>
    <w:rsid w:val="00B60F73"/>
    <w:rsid w:val="00B61941"/>
    <w:rsid w:val="00B627E1"/>
    <w:rsid w:val="00B679B1"/>
    <w:rsid w:val="00B719C1"/>
    <w:rsid w:val="00B80225"/>
    <w:rsid w:val="00B82067"/>
    <w:rsid w:val="00B87691"/>
    <w:rsid w:val="00B905C1"/>
    <w:rsid w:val="00B9743A"/>
    <w:rsid w:val="00BA0401"/>
    <w:rsid w:val="00BA1CB1"/>
    <w:rsid w:val="00BB30BF"/>
    <w:rsid w:val="00BB6184"/>
    <w:rsid w:val="00BD0BBF"/>
    <w:rsid w:val="00BD1A6E"/>
    <w:rsid w:val="00BD4385"/>
    <w:rsid w:val="00C04247"/>
    <w:rsid w:val="00C10C69"/>
    <w:rsid w:val="00C17C4E"/>
    <w:rsid w:val="00C21618"/>
    <w:rsid w:val="00C2344A"/>
    <w:rsid w:val="00C30095"/>
    <w:rsid w:val="00C308C5"/>
    <w:rsid w:val="00C32754"/>
    <w:rsid w:val="00C43160"/>
    <w:rsid w:val="00C437A0"/>
    <w:rsid w:val="00C60816"/>
    <w:rsid w:val="00C641F0"/>
    <w:rsid w:val="00C67EB2"/>
    <w:rsid w:val="00C84790"/>
    <w:rsid w:val="00C859F4"/>
    <w:rsid w:val="00CA39A8"/>
    <w:rsid w:val="00CA66F9"/>
    <w:rsid w:val="00CB06E5"/>
    <w:rsid w:val="00CB1FD5"/>
    <w:rsid w:val="00CB4E19"/>
    <w:rsid w:val="00CB5415"/>
    <w:rsid w:val="00CC1028"/>
    <w:rsid w:val="00CE1FC3"/>
    <w:rsid w:val="00CF219E"/>
    <w:rsid w:val="00CF63E4"/>
    <w:rsid w:val="00D017E3"/>
    <w:rsid w:val="00D2073C"/>
    <w:rsid w:val="00D51644"/>
    <w:rsid w:val="00D67A9B"/>
    <w:rsid w:val="00D8417F"/>
    <w:rsid w:val="00D901B0"/>
    <w:rsid w:val="00D90516"/>
    <w:rsid w:val="00DA43AF"/>
    <w:rsid w:val="00DB04BA"/>
    <w:rsid w:val="00DB20EB"/>
    <w:rsid w:val="00DB327A"/>
    <w:rsid w:val="00DC11C2"/>
    <w:rsid w:val="00DC18F9"/>
    <w:rsid w:val="00DC682A"/>
    <w:rsid w:val="00DC68DE"/>
    <w:rsid w:val="00DE77F1"/>
    <w:rsid w:val="00DF2A49"/>
    <w:rsid w:val="00DF39EA"/>
    <w:rsid w:val="00DF4A15"/>
    <w:rsid w:val="00DF54E5"/>
    <w:rsid w:val="00DF680B"/>
    <w:rsid w:val="00DF7A06"/>
    <w:rsid w:val="00E009A0"/>
    <w:rsid w:val="00E06B9C"/>
    <w:rsid w:val="00E123F9"/>
    <w:rsid w:val="00E12AAD"/>
    <w:rsid w:val="00E25CD2"/>
    <w:rsid w:val="00E26E9C"/>
    <w:rsid w:val="00E33C2F"/>
    <w:rsid w:val="00E3759A"/>
    <w:rsid w:val="00E419D6"/>
    <w:rsid w:val="00E4374F"/>
    <w:rsid w:val="00E46CED"/>
    <w:rsid w:val="00E50296"/>
    <w:rsid w:val="00E67373"/>
    <w:rsid w:val="00E73A31"/>
    <w:rsid w:val="00E76834"/>
    <w:rsid w:val="00E94427"/>
    <w:rsid w:val="00EB0157"/>
    <w:rsid w:val="00EB1D0B"/>
    <w:rsid w:val="00EC466A"/>
    <w:rsid w:val="00ED61B0"/>
    <w:rsid w:val="00ED761B"/>
    <w:rsid w:val="00EF47B8"/>
    <w:rsid w:val="00F0379B"/>
    <w:rsid w:val="00F153CF"/>
    <w:rsid w:val="00F2758C"/>
    <w:rsid w:val="00F27593"/>
    <w:rsid w:val="00F34605"/>
    <w:rsid w:val="00F41B83"/>
    <w:rsid w:val="00F47445"/>
    <w:rsid w:val="00F47A08"/>
    <w:rsid w:val="00F51514"/>
    <w:rsid w:val="00F52A7A"/>
    <w:rsid w:val="00F569E9"/>
    <w:rsid w:val="00F56A32"/>
    <w:rsid w:val="00F60B74"/>
    <w:rsid w:val="00F703FE"/>
    <w:rsid w:val="00F73035"/>
    <w:rsid w:val="00F83DB7"/>
    <w:rsid w:val="00F92535"/>
    <w:rsid w:val="00F92653"/>
    <w:rsid w:val="00F97908"/>
    <w:rsid w:val="00F97F1C"/>
    <w:rsid w:val="00FA0DC6"/>
    <w:rsid w:val="00FA1A80"/>
    <w:rsid w:val="00FA2A39"/>
    <w:rsid w:val="00FA5C38"/>
    <w:rsid w:val="00FB1C64"/>
    <w:rsid w:val="00FB4803"/>
    <w:rsid w:val="00FB56BB"/>
    <w:rsid w:val="00FB7A13"/>
    <w:rsid w:val="00FC5EFA"/>
    <w:rsid w:val="00FD16A7"/>
    <w:rsid w:val="00FD64E8"/>
    <w:rsid w:val="00FD6C10"/>
    <w:rsid w:val="00FF4B8F"/>
    <w:rsid w:val="04113B08"/>
    <w:rsid w:val="05EA4010"/>
    <w:rsid w:val="07155889"/>
    <w:rsid w:val="080133F2"/>
    <w:rsid w:val="099622D9"/>
    <w:rsid w:val="0A101593"/>
    <w:rsid w:val="0AB730FF"/>
    <w:rsid w:val="0D5A0F39"/>
    <w:rsid w:val="129106F6"/>
    <w:rsid w:val="15DF33D9"/>
    <w:rsid w:val="173D55C2"/>
    <w:rsid w:val="1C9F447B"/>
    <w:rsid w:val="1F27408E"/>
    <w:rsid w:val="262477ED"/>
    <w:rsid w:val="2A857AB1"/>
    <w:rsid w:val="2B4C75CA"/>
    <w:rsid w:val="2B8A64F9"/>
    <w:rsid w:val="2C035FAD"/>
    <w:rsid w:val="2C5F3FA1"/>
    <w:rsid w:val="2FBD30F9"/>
    <w:rsid w:val="381C7947"/>
    <w:rsid w:val="3C190DC7"/>
    <w:rsid w:val="3C6B2EA4"/>
    <w:rsid w:val="3D8765BF"/>
    <w:rsid w:val="41E53B69"/>
    <w:rsid w:val="4CA3296A"/>
    <w:rsid w:val="4D4D689E"/>
    <w:rsid w:val="51907881"/>
    <w:rsid w:val="54D67149"/>
    <w:rsid w:val="5743601E"/>
    <w:rsid w:val="5B234C9F"/>
    <w:rsid w:val="5D732040"/>
    <w:rsid w:val="629427A6"/>
    <w:rsid w:val="650C254D"/>
    <w:rsid w:val="688702A2"/>
    <w:rsid w:val="69A91168"/>
    <w:rsid w:val="6E78119A"/>
    <w:rsid w:val="6F8F6914"/>
    <w:rsid w:val="72BE4FA7"/>
    <w:rsid w:val="737E2F82"/>
    <w:rsid w:val="75794BA3"/>
    <w:rsid w:val="78EC4A0B"/>
    <w:rsid w:val="7BDA146B"/>
    <w:rsid w:val="7CE7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24"/>
      <w:szCs w:val="44"/>
    </w:rPr>
  </w:style>
  <w:style w:type="paragraph" w:styleId="4">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7"/>
    <w:unhideWhenUsed/>
    <w:qFormat/>
    <w:uiPriority w:val="9"/>
    <w:pPr>
      <w:keepNext/>
      <w:keepLines/>
      <w:spacing w:before="260" w:after="260" w:line="416" w:lineRule="auto"/>
      <w:outlineLvl w:val="2"/>
    </w:pPr>
    <w:rPr>
      <w:b/>
      <w:bCs/>
      <w:sz w:val="24"/>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40" w:lineRule="exact"/>
    </w:pPr>
    <w:rPr>
      <w:sz w:val="24"/>
    </w:rPr>
  </w:style>
  <w:style w:type="paragraph" w:styleId="6">
    <w:name w:val="annotation text"/>
    <w:basedOn w:val="1"/>
    <w:link w:val="37"/>
    <w:semiHidden/>
    <w:unhideWhenUsed/>
    <w:qFormat/>
    <w:uiPriority w:val="99"/>
    <w:pPr>
      <w:jc w:val="left"/>
    </w:p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Plain Text"/>
    <w:basedOn w:val="1"/>
    <w:link w:val="34"/>
    <w:qFormat/>
    <w:uiPriority w:val="0"/>
    <w:rPr>
      <w:rFonts w:ascii="宋体" w:hAnsi="Courier New"/>
      <w:szCs w:val="21"/>
    </w:rPr>
  </w:style>
  <w:style w:type="paragraph" w:styleId="9">
    <w:name w:val="Date"/>
    <w:basedOn w:val="1"/>
    <w:next w:val="1"/>
    <w:link w:val="28"/>
    <w:semiHidden/>
    <w:unhideWhenUsed/>
    <w:qFormat/>
    <w:uiPriority w:val="99"/>
    <w:pPr>
      <w:ind w:left="100" w:leftChars="2500"/>
    </w:pPr>
  </w:style>
  <w:style w:type="paragraph" w:styleId="10">
    <w:name w:val="Balloon Text"/>
    <w:basedOn w:val="1"/>
    <w:link w:val="32"/>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76" w:lineRule="auto"/>
      <w:jc w:val="left"/>
    </w:pPr>
    <w:rPr>
      <w:kern w:val="0"/>
      <w:sz w:val="22"/>
    </w:rPr>
  </w:style>
  <w:style w:type="paragraph" w:styleId="14">
    <w:name w:val="toc 2"/>
    <w:basedOn w:val="1"/>
    <w:next w:val="1"/>
    <w:unhideWhenUsed/>
    <w:qFormat/>
    <w:uiPriority w:val="39"/>
    <w:pPr>
      <w:widowControl/>
      <w:spacing w:after="100" w:line="276" w:lineRule="auto"/>
      <w:ind w:left="220"/>
      <w:jc w:val="left"/>
    </w:pPr>
    <w:rPr>
      <w:kern w:val="0"/>
      <w:sz w:val="22"/>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6"/>
    <w:next w:val="6"/>
    <w:link w:val="38"/>
    <w:semiHidden/>
    <w:unhideWhenUsed/>
    <w:qFormat/>
    <w:uiPriority w:val="99"/>
    <w:rPr>
      <w:b/>
      <w:bCs/>
    </w:rPr>
  </w:style>
  <w:style w:type="paragraph" w:styleId="17">
    <w:name w:val="Body Text First Indent"/>
    <w:basedOn w:val="2"/>
    <w:qFormat/>
    <w:uiPriority w:val="0"/>
    <w:pPr>
      <w:spacing w:line="360" w:lineRule="auto"/>
      <w:ind w:right="210" w:rightChars="100"/>
    </w:pPr>
    <w:rPr>
      <w:rFonts w:ascii="宋体" w:hAnsi="宋体"/>
      <w:szCs w:val="21"/>
    </w:rPr>
  </w:style>
  <w:style w:type="table" w:styleId="19">
    <w:name w:val="Table Grid"/>
    <w:basedOn w:val="18"/>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Hyperlink"/>
    <w:basedOn w:val="20"/>
    <w:unhideWhenUsed/>
    <w:qFormat/>
    <w:uiPriority w:val="99"/>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页眉 字符"/>
    <w:basedOn w:val="20"/>
    <w:link w:val="12"/>
    <w:qFormat/>
    <w:uiPriority w:val="99"/>
    <w:rPr>
      <w:sz w:val="18"/>
      <w:szCs w:val="18"/>
    </w:rPr>
  </w:style>
  <w:style w:type="character" w:customStyle="1" w:styleId="24">
    <w:name w:val="页脚 字符"/>
    <w:basedOn w:val="20"/>
    <w:link w:val="11"/>
    <w:qFormat/>
    <w:uiPriority w:val="99"/>
    <w:rPr>
      <w:sz w:val="18"/>
      <w:szCs w:val="18"/>
    </w:rPr>
  </w:style>
  <w:style w:type="character" w:customStyle="1" w:styleId="25">
    <w:name w:val="标题 1 字符"/>
    <w:basedOn w:val="20"/>
    <w:link w:val="3"/>
    <w:qFormat/>
    <w:uiPriority w:val="9"/>
    <w:rPr>
      <w:rFonts w:ascii="Calibri" w:hAnsi="Calibri" w:eastAsia="宋体" w:cs="Times New Roman"/>
      <w:b/>
      <w:bCs/>
      <w:kern w:val="44"/>
      <w:sz w:val="24"/>
      <w:szCs w:val="44"/>
    </w:rPr>
  </w:style>
  <w:style w:type="character" w:customStyle="1" w:styleId="26">
    <w:name w:val="标题 2 字符"/>
    <w:basedOn w:val="20"/>
    <w:link w:val="4"/>
    <w:qFormat/>
    <w:uiPriority w:val="99"/>
    <w:rPr>
      <w:rFonts w:ascii="Cambria" w:hAnsi="Cambria" w:eastAsia="宋体" w:cs="Times New Roman"/>
      <w:b/>
      <w:bCs/>
      <w:sz w:val="32"/>
      <w:szCs w:val="32"/>
    </w:rPr>
  </w:style>
  <w:style w:type="character" w:customStyle="1" w:styleId="27">
    <w:name w:val="标题 3 字符"/>
    <w:basedOn w:val="20"/>
    <w:link w:val="5"/>
    <w:qFormat/>
    <w:uiPriority w:val="9"/>
    <w:rPr>
      <w:rFonts w:ascii="Calibri" w:hAnsi="Calibri" w:eastAsia="宋体" w:cs="Times New Roman"/>
      <w:b/>
      <w:bCs/>
      <w:sz w:val="24"/>
      <w:szCs w:val="32"/>
    </w:rPr>
  </w:style>
  <w:style w:type="character" w:customStyle="1" w:styleId="28">
    <w:name w:val="日期 字符"/>
    <w:basedOn w:val="20"/>
    <w:link w:val="9"/>
    <w:semiHidden/>
    <w:qFormat/>
    <w:uiPriority w:val="99"/>
    <w:rPr>
      <w:rFonts w:ascii="Calibri" w:hAnsi="Calibri" w:eastAsia="宋体" w:cs="Times New Roman"/>
    </w:rPr>
  </w:style>
  <w:style w:type="paragraph" w:styleId="29">
    <w:name w:val="List Paragraph"/>
    <w:basedOn w:val="1"/>
    <w:qFormat/>
    <w:uiPriority w:val="34"/>
    <w:pPr>
      <w:ind w:firstLine="420" w:firstLineChars="200"/>
    </w:pPr>
  </w:style>
  <w:style w:type="paragraph" w:customStyle="1" w:styleId="30">
    <w:name w:val="xl28"/>
    <w:basedOn w:val="1"/>
    <w:autoRedefine/>
    <w:qFormat/>
    <w:uiPriority w:val="0"/>
    <w:pPr>
      <w:widowControl/>
      <w:pBdr>
        <w:left w:val="single" w:color="auto" w:sz="4" w:space="0"/>
        <w:right w:val="single" w:color="auto" w:sz="4" w:space="0"/>
      </w:pBdr>
      <w:spacing w:before="100" w:beforeAutospacing="1" w:after="100" w:afterAutospacing="1" w:line="240" w:lineRule="atLeast"/>
      <w:jc w:val="center"/>
    </w:pPr>
    <w:rPr>
      <w:rFonts w:hint="eastAsia" w:ascii="方正仿宋简体" w:hAnsi="Arial Unicode MS" w:eastAsia="方正仿宋简体"/>
      <w:kern w:val="0"/>
      <w:sz w:val="24"/>
      <w:szCs w:val="20"/>
    </w:rPr>
  </w:style>
  <w:style w:type="paragraph" w:customStyle="1" w:styleId="31">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2">
    <w:name w:val="批注框文本 字符"/>
    <w:basedOn w:val="20"/>
    <w:link w:val="10"/>
    <w:qFormat/>
    <w:uiPriority w:val="99"/>
    <w:rPr>
      <w:rFonts w:ascii="Calibri" w:hAnsi="Calibri" w:eastAsia="宋体" w:cs="Times New Roman"/>
      <w:sz w:val="18"/>
      <w:szCs w:val="18"/>
    </w:rPr>
  </w:style>
  <w:style w:type="character" w:customStyle="1" w:styleId="33">
    <w:name w:val="纯文本 Char"/>
    <w:basedOn w:val="20"/>
    <w:semiHidden/>
    <w:qFormat/>
    <w:uiPriority w:val="99"/>
    <w:rPr>
      <w:rFonts w:ascii="宋体" w:hAnsi="Courier New" w:eastAsia="宋体" w:cs="Courier New"/>
      <w:szCs w:val="21"/>
    </w:rPr>
  </w:style>
  <w:style w:type="character" w:customStyle="1" w:styleId="34">
    <w:name w:val="纯文本 字符"/>
    <w:link w:val="8"/>
    <w:qFormat/>
    <w:uiPriority w:val="0"/>
    <w:rPr>
      <w:rFonts w:ascii="宋体" w:hAnsi="Courier New" w:eastAsia="宋体" w:cs="Times New Roman"/>
      <w:szCs w:val="21"/>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列出段落1"/>
    <w:basedOn w:val="1"/>
    <w:qFormat/>
    <w:uiPriority w:val="34"/>
    <w:pPr>
      <w:ind w:firstLine="420" w:firstLineChars="200"/>
    </w:pPr>
  </w:style>
  <w:style w:type="character" w:customStyle="1" w:styleId="37">
    <w:name w:val="批注文字 字符"/>
    <w:basedOn w:val="20"/>
    <w:link w:val="6"/>
    <w:semiHidden/>
    <w:qFormat/>
    <w:uiPriority w:val="99"/>
    <w:rPr>
      <w:rFonts w:ascii="Calibri" w:hAnsi="Calibri" w:eastAsia="宋体" w:cs="Times New Roman"/>
    </w:rPr>
  </w:style>
  <w:style w:type="character" w:customStyle="1" w:styleId="38">
    <w:name w:val="批注主题 字符"/>
    <w:basedOn w:val="37"/>
    <w:link w:val="16"/>
    <w:autoRedefine/>
    <w:semiHidden/>
    <w:qFormat/>
    <w:uiPriority w:val="99"/>
    <w:rPr>
      <w:rFonts w:ascii="Calibri" w:hAnsi="Calibri" w:eastAsia="宋体" w:cs="Times New Roman"/>
      <w:b/>
      <w:bCs/>
    </w:rPr>
  </w:style>
  <w:style w:type="paragraph" w:customStyle="1" w:styleId="39">
    <w:name w:val="修订1"/>
    <w:hidden/>
    <w:semiHidden/>
    <w:qFormat/>
    <w:uiPriority w:val="99"/>
    <w:rPr>
      <w:rFonts w:ascii="Calibri" w:hAnsi="Calibri" w:eastAsia="宋体" w:cs="Times New Roman"/>
      <w:kern w:val="2"/>
      <w:sz w:val="21"/>
      <w:szCs w:val="22"/>
      <w:lang w:val="en-US" w:eastAsia="zh-CN" w:bidi="ar-SA"/>
    </w:rPr>
  </w:style>
  <w:style w:type="paragraph" w:customStyle="1" w:styleId="40">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00969-523D-4BE1-8AF7-6797EBC97CE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3016</Words>
  <Characters>3232</Characters>
  <Lines>26</Lines>
  <Paragraphs>7</Paragraphs>
  <TotalTime>54</TotalTime>
  <ScaleCrop>false</ScaleCrop>
  <LinksUpToDate>false</LinksUpToDate>
  <CharactersWithSpaces>3260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2022-02-25T13:12:00Z</dcterms:created>
  <dc:creator>user</dc:creator>
  <cp:lastModifiedBy>只会贴膜的大学生</cp:lastModifiedBy>
  <cp:lastPrinted>2021-01-22T10:28:00Z</cp:lastPrinted>
  <dcterms:modified xsi:type="dcterms:W3CDTF">2024-07-24T05:51:51Z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320B04C5015E42E9803FB33218B9ABA3_13</vt:lpwstr>
  </property>
</Properties>
</file>